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19F" w:rsidP="0069019F" w:rsidRDefault="0069019F" w14:paraId="7BB1DDFC" w14:textId="78BE893E">
      <w:pPr>
        <w:tabs>
          <w:tab w:val="left" w:pos="2509"/>
        </w:tabs>
        <w:rPr>
          <w:rFonts w:ascii="Abadi" w:hAnsi="Abadi"/>
        </w:rPr>
      </w:pPr>
      <w:r>
        <w:rPr>
          <w:rFonts w:ascii="Abadi" w:hAnsi="Abadi"/>
        </w:rPr>
        <w:t xml:space="preserve">Appendix A – </w:t>
      </w:r>
      <w:r w:rsidR="00A671CF">
        <w:rPr>
          <w:rFonts w:ascii="Abadi" w:hAnsi="Abadi"/>
        </w:rPr>
        <w:t>Abstract Submission for both Oral and Poster</w:t>
      </w:r>
      <w:r w:rsidR="006C3680">
        <w:rPr>
          <w:rFonts w:ascii="Abadi" w:hAnsi="Abadi"/>
        </w:rPr>
        <w:t xml:space="preserve"> – (Alumni </w:t>
      </w:r>
      <w:r w:rsidR="0051583D">
        <w:rPr>
          <w:rFonts w:ascii="Abadi" w:hAnsi="Abadi"/>
        </w:rPr>
        <w:t xml:space="preserve">ICL </w:t>
      </w:r>
      <w:r w:rsidR="006C3680">
        <w:rPr>
          <w:rFonts w:ascii="Abadi" w:hAnsi="Abadi"/>
        </w:rPr>
        <w:t>Website)</w:t>
      </w:r>
    </w:p>
    <w:p w:rsidRPr="000C7F6A" w:rsidR="00CA0B13" w:rsidP="00CA0B13" w:rsidRDefault="00CA0B13" w14:paraId="17C336D7" w14:textId="77777777">
      <w:pPr>
        <w:tabs>
          <w:tab w:val="left" w:pos="2509"/>
        </w:tabs>
        <w:jc w:val="both"/>
        <w:rPr>
          <w:rFonts w:ascii="Abadi Extra Light" w:hAnsi="Abadi Extra Light"/>
          <w:sz w:val="20"/>
          <w:szCs w:val="20"/>
        </w:rPr>
      </w:pPr>
      <w:r w:rsidRPr="000C7F6A">
        <w:rPr>
          <w:rFonts w:ascii="Abadi Extra Light" w:hAnsi="Abadi Extra Light"/>
          <w:sz w:val="20"/>
          <w:szCs w:val="20"/>
        </w:rPr>
        <w:t>Abstracts must include sufficient information for reviewers to judge the nature and significance of the topic, the adequacy of the findings of the nature, results, and the conclusions. The abstract should summarize the substantive results of the work and not merely list topics to be discussed.</w:t>
      </w:r>
    </w:p>
    <w:p w:rsidRPr="00CA0B13" w:rsidR="00CA0B13" w:rsidP="00CA0B13" w:rsidRDefault="00CA0B13" w14:paraId="2E77FDDB" w14:textId="043E0816">
      <w:pPr>
        <w:tabs>
          <w:tab w:val="left" w:pos="2509"/>
        </w:tabs>
        <w:jc w:val="both"/>
        <w:rPr>
          <w:rFonts w:ascii="Abadi Extra Light" w:hAnsi="Abadi Extra Light"/>
          <w:sz w:val="20"/>
          <w:szCs w:val="20"/>
        </w:rPr>
      </w:pPr>
      <w:r w:rsidRPr="000C7F6A">
        <w:rPr>
          <w:rFonts w:ascii="Abadi Extra Light" w:hAnsi="Abadi Extra Light"/>
          <w:sz w:val="20"/>
          <w:szCs w:val="20"/>
        </w:rPr>
        <w:t>An abstract is an outline/</w:t>
      </w:r>
      <w:r>
        <w:rPr>
          <w:rFonts w:ascii="Abadi Extra Light" w:hAnsi="Abadi Extra Light"/>
          <w:sz w:val="20"/>
          <w:szCs w:val="20"/>
        </w:rPr>
        <w:t xml:space="preserve"> </w:t>
      </w:r>
      <w:r w:rsidRPr="000C7F6A">
        <w:rPr>
          <w:rFonts w:ascii="Abadi Extra Light" w:hAnsi="Abadi Extra Light"/>
          <w:sz w:val="20"/>
          <w:szCs w:val="20"/>
        </w:rPr>
        <w:t xml:space="preserve">brief summary of your paper and your whole project of interest or experiences. It should have an introduction, body, and conclusion. It is a well-developed paragraph, should be exact in wording and must be understandable to a wide audience. </w:t>
      </w:r>
    </w:p>
    <w:p w:rsidRPr="000C0F8A" w:rsidR="00CA0B13" w:rsidP="00CA0B13" w:rsidRDefault="00CA0B13" w14:paraId="54301E08" w14:textId="60FEEA86">
      <w:pPr>
        <w:jc w:val="both"/>
        <w:rPr>
          <w:rFonts w:ascii="Abadi" w:hAnsi="Abadi"/>
        </w:rPr>
      </w:pPr>
      <w:r>
        <w:rPr>
          <w:rFonts w:ascii="Abadi" w:hAnsi="Abadi"/>
        </w:rPr>
        <w:t xml:space="preserve">Abstract </w:t>
      </w:r>
      <w:r>
        <w:rPr>
          <w:rFonts w:ascii="Abadi" w:hAnsi="Abadi"/>
        </w:rPr>
        <w:t>Format</w:t>
      </w:r>
    </w:p>
    <w:p w:rsidRPr="000C7F6A" w:rsidR="00CA0B13" w:rsidP="00CA0B13" w:rsidRDefault="00CA0B13" w14:paraId="54FD016E" w14:textId="77777777">
      <w:pPr>
        <w:jc w:val="both"/>
        <w:rPr>
          <w:rFonts w:ascii="Abadi Extra Light" w:hAnsi="Abadi Extra Light"/>
          <w:sz w:val="20"/>
          <w:szCs w:val="20"/>
        </w:rPr>
      </w:pPr>
      <w:r w:rsidRPr="000C7F6A">
        <w:rPr>
          <w:rFonts w:ascii="Abadi Extra Light" w:hAnsi="Abadi Extra Light"/>
          <w:sz w:val="20"/>
          <w:szCs w:val="20"/>
        </w:rPr>
        <w:t>The conference accepts submissions in the form of abstract suitable for peer review and according to the conference themes. These abstracts may also be the subject of an oral presentation at the conference.</w:t>
      </w:r>
    </w:p>
    <w:p w:rsidRPr="000C7F6A" w:rsidR="00CA0B13" w:rsidP="00CA0B13" w:rsidRDefault="00CA0B13" w14:paraId="092CC1B7" w14:textId="77777777">
      <w:pPr>
        <w:jc w:val="both"/>
        <w:rPr>
          <w:rFonts w:ascii="Abadi Extra Light" w:hAnsi="Abadi Extra Light"/>
          <w:sz w:val="20"/>
          <w:szCs w:val="20"/>
        </w:rPr>
      </w:pPr>
      <w:r w:rsidRPr="000C7F6A">
        <w:rPr>
          <w:rFonts w:ascii="Abadi Extra Light" w:hAnsi="Abadi Extra Light"/>
          <w:sz w:val="20"/>
          <w:szCs w:val="20"/>
        </w:rPr>
        <w:t>The conference is using English as a standard language. Submissions will be published primarily in English as a special edition as it is a non-scientific presentation. Please not</w:t>
      </w:r>
      <w:r>
        <w:rPr>
          <w:rFonts w:ascii="Abadi Extra Light" w:hAnsi="Abadi Extra Light"/>
          <w:sz w:val="20"/>
          <w:szCs w:val="20"/>
        </w:rPr>
        <w:t>e</w:t>
      </w:r>
      <w:r w:rsidRPr="000C7F6A">
        <w:rPr>
          <w:rFonts w:ascii="Abadi Extra Light" w:hAnsi="Abadi Extra Light"/>
          <w:sz w:val="20"/>
          <w:szCs w:val="20"/>
        </w:rPr>
        <w:t xml:space="preserve"> that submission is possible only </w:t>
      </w:r>
      <w:r>
        <w:rPr>
          <w:rFonts w:ascii="Abadi Extra Light" w:hAnsi="Abadi Extra Light"/>
          <w:sz w:val="20"/>
          <w:szCs w:val="20"/>
        </w:rPr>
        <w:t>through</w:t>
      </w:r>
      <w:r w:rsidRPr="000C7F6A">
        <w:rPr>
          <w:rFonts w:ascii="Abadi Extra Light" w:hAnsi="Abadi Extra Light"/>
          <w:sz w:val="20"/>
          <w:szCs w:val="20"/>
        </w:rPr>
        <w:t xml:space="preserve"> e-mail. All submissions should be </w:t>
      </w:r>
      <w:r>
        <w:rPr>
          <w:rFonts w:ascii="Abadi Extra Light" w:hAnsi="Abadi Extra Light"/>
          <w:sz w:val="20"/>
          <w:szCs w:val="20"/>
        </w:rPr>
        <w:t>in a</w:t>
      </w:r>
      <w:r w:rsidRPr="000C7F6A">
        <w:rPr>
          <w:rFonts w:ascii="Abadi Extra Light" w:hAnsi="Abadi Extra Light"/>
          <w:sz w:val="20"/>
          <w:szCs w:val="20"/>
        </w:rPr>
        <w:t xml:space="preserve"> Microsoft Word format. All submission should follow the APA style guide, 6</w:t>
      </w:r>
      <w:r w:rsidRPr="000C7F6A">
        <w:rPr>
          <w:rFonts w:ascii="Abadi Extra Light" w:hAnsi="Abadi Extra Light"/>
          <w:sz w:val="20"/>
          <w:szCs w:val="20"/>
          <w:vertAlign w:val="superscript"/>
        </w:rPr>
        <w:t>th</w:t>
      </w:r>
      <w:r w:rsidRPr="000C7F6A">
        <w:rPr>
          <w:rFonts w:ascii="Abadi Extra Light" w:hAnsi="Abadi Extra Light"/>
          <w:sz w:val="20"/>
          <w:szCs w:val="20"/>
        </w:rPr>
        <w:t xml:space="preserve"> edition, for citation and referencing. </w:t>
      </w:r>
    </w:p>
    <w:p w:rsidRPr="000C7F6A" w:rsidR="00CA0B13" w:rsidP="00CA0B13" w:rsidRDefault="00CA0B13" w14:paraId="15103A69" w14:textId="77777777">
      <w:pPr>
        <w:jc w:val="both"/>
        <w:rPr>
          <w:rFonts w:ascii="Abadi Extra Light" w:hAnsi="Abadi Extra Light"/>
          <w:sz w:val="20"/>
          <w:szCs w:val="20"/>
        </w:rPr>
      </w:pPr>
      <w:r w:rsidRPr="000C7F6A">
        <w:rPr>
          <w:rFonts w:ascii="Abadi Extra Light" w:hAnsi="Abadi Extra Light"/>
          <w:sz w:val="20"/>
          <w:szCs w:val="20"/>
        </w:rPr>
        <w:t xml:space="preserve">Font: Arial, 12 points </w:t>
      </w:r>
    </w:p>
    <w:p w:rsidRPr="000C7F6A" w:rsidR="00CA0B13" w:rsidP="00CA0B13" w:rsidRDefault="00CA0B13" w14:paraId="2A9D9913" w14:textId="77777777">
      <w:pPr>
        <w:jc w:val="both"/>
        <w:rPr>
          <w:rFonts w:ascii="Abadi Extra Light" w:hAnsi="Abadi Extra Light"/>
          <w:sz w:val="20"/>
          <w:szCs w:val="20"/>
        </w:rPr>
      </w:pPr>
      <w:r w:rsidRPr="000C7F6A">
        <w:rPr>
          <w:rFonts w:ascii="Abadi Extra Light" w:hAnsi="Abadi Extra Light"/>
          <w:sz w:val="20"/>
          <w:szCs w:val="20"/>
        </w:rPr>
        <w:t>Images: Images should be sent separately in .jpg format with their file names as the relevant figure#, along with a separate Microsoft Word document that lists the figures and codes them back to the .jpg file. In the submission document write ‘Insert Figure #’. Images must have minimum resolution of 300 PPI.</w:t>
      </w:r>
    </w:p>
    <w:p w:rsidRPr="000C7F6A" w:rsidR="00CA0B13" w:rsidP="00CA0B13" w:rsidRDefault="00CA0B13" w14:paraId="7B0639F4" w14:textId="77777777">
      <w:pPr>
        <w:jc w:val="both"/>
        <w:rPr>
          <w:rFonts w:ascii="Abadi Extra Light" w:hAnsi="Abadi Extra Light"/>
          <w:sz w:val="20"/>
          <w:szCs w:val="20"/>
        </w:rPr>
      </w:pPr>
      <w:r w:rsidRPr="000C7F6A">
        <w:rPr>
          <w:rFonts w:ascii="Abadi Extra Light" w:hAnsi="Abadi Extra Light"/>
          <w:sz w:val="20"/>
          <w:szCs w:val="20"/>
        </w:rPr>
        <w:t>Submission Length: Referred papers 300 to 600 words (not including title)</w:t>
      </w:r>
    </w:p>
    <w:p w:rsidRPr="00CA0B13" w:rsidR="00CA0B13" w:rsidP="00CA0B13" w:rsidRDefault="00CA0B13" w14:paraId="69A77104" w14:textId="3E43478B">
      <w:pPr>
        <w:jc w:val="both"/>
        <w:rPr>
          <w:rFonts w:ascii="Abadi Extra Light" w:hAnsi="Abadi Extra Light"/>
          <w:b/>
          <w:bCs/>
          <w:i/>
          <w:iCs/>
          <w:sz w:val="20"/>
          <w:szCs w:val="20"/>
          <w:u w:val="single"/>
        </w:rPr>
      </w:pPr>
      <w:r w:rsidRPr="000C7F6A">
        <w:rPr>
          <w:rFonts w:ascii="Abadi Extra Light" w:hAnsi="Abadi Extra Light"/>
          <w:sz w:val="20"/>
          <w:szCs w:val="20"/>
        </w:rPr>
        <w:t>The abstract format shall be Objective, Methods, Results, Conclusion. No Reference, figures or tables are to be submitted.</w:t>
      </w:r>
      <w:r>
        <w:rPr>
          <w:rFonts w:ascii="Abadi Extra Light" w:hAnsi="Abadi Extra Light"/>
          <w:sz w:val="20"/>
          <w:szCs w:val="20"/>
        </w:rPr>
        <w:t xml:space="preserve"> </w:t>
      </w:r>
    </w:p>
    <w:p w:rsidRPr="000C7F6A" w:rsidR="0069019F" w:rsidP="0069019F" w:rsidRDefault="0069019F" w14:paraId="624CCB99" w14:textId="074EC253">
      <w:pPr>
        <w:tabs>
          <w:tab w:val="left" w:pos="2509"/>
        </w:tabs>
        <w:rPr>
          <w:rFonts w:ascii="Abadi" w:hAnsi="Abadi"/>
          <w:sz w:val="20"/>
          <w:szCs w:val="20"/>
        </w:rPr>
      </w:pPr>
      <w:r w:rsidRPr="495BDF26" w:rsidR="0069019F">
        <w:rPr>
          <w:rFonts w:ascii="Abadi" w:hAnsi="Abadi"/>
          <w:sz w:val="20"/>
          <w:szCs w:val="20"/>
        </w:rPr>
        <w:t>Sample 1:</w:t>
      </w:r>
      <w:r w:rsidRPr="495BDF26" w:rsidR="00CA0B13">
        <w:rPr>
          <w:rFonts w:ascii="Abadi" w:hAnsi="Abadi"/>
          <w:sz w:val="20"/>
          <w:szCs w:val="20"/>
        </w:rPr>
        <w:t xml:space="preserve"> </w:t>
      </w:r>
    </w:p>
    <w:p w:rsidRPr="000C7F6A" w:rsidR="0069019F" w:rsidP="0069019F" w:rsidRDefault="0069019F" w14:paraId="372B9D5A" w14:textId="77777777">
      <w:pPr>
        <w:tabs>
          <w:tab w:val="left" w:pos="2509"/>
        </w:tabs>
        <w:rPr>
          <w:rFonts w:ascii="Abadi Extra Light" w:hAnsi="Abadi Extra Light"/>
          <w:sz w:val="20"/>
          <w:szCs w:val="20"/>
        </w:rPr>
      </w:pPr>
      <w:r w:rsidRPr="495BDF26" w:rsidR="0069019F">
        <w:rPr>
          <w:rFonts w:ascii="Abadi" w:hAnsi="Abadi"/>
          <w:sz w:val="20"/>
          <w:szCs w:val="20"/>
        </w:rPr>
        <w:t>Researcher:</w:t>
      </w:r>
      <w:r w:rsidRPr="495BDF26" w:rsidR="0069019F">
        <w:rPr>
          <w:rFonts w:ascii="Abadi Extra Light" w:hAnsi="Abadi Extra Light"/>
          <w:sz w:val="20"/>
          <w:szCs w:val="20"/>
        </w:rPr>
        <w:t xml:space="preserve"> Jared Vasquez </w:t>
      </w:r>
    </w:p>
    <w:p w:rsidR="495BDF26" w:rsidP="495BDF26" w:rsidRDefault="495BDF26" w14:paraId="50436037" w14:textId="7536F499">
      <w:pPr>
        <w:pStyle w:val="Normal"/>
        <w:tabs>
          <w:tab w:val="left" w:leader="none" w:pos="2509"/>
        </w:tabs>
        <w:rPr>
          <w:rFonts w:ascii="Abadi Extra Light" w:hAnsi="Abadi Extra Light"/>
          <w:sz w:val="20"/>
          <w:szCs w:val="20"/>
        </w:rPr>
      </w:pPr>
      <w:r w:rsidRPr="495BDF26" w:rsidR="495BDF26">
        <w:rPr>
          <w:rFonts w:ascii="Abadi" w:hAnsi="Abadi" w:eastAsia="Abadi" w:cs="Abadi"/>
          <w:b w:val="0"/>
          <w:bCs w:val="0"/>
          <w:sz w:val="20"/>
          <w:szCs w:val="20"/>
        </w:rPr>
        <w:t xml:space="preserve">Category: </w:t>
      </w:r>
      <w:r w:rsidRPr="495BDF26" w:rsidR="495BDF26">
        <w:rPr>
          <w:rFonts w:ascii="Abadi Extra Light" w:hAnsi="Abadi Extra Light"/>
          <w:sz w:val="20"/>
          <w:szCs w:val="20"/>
        </w:rPr>
        <w:t xml:space="preserve">Entrepreneurship or Teachning &amp; Learning </w:t>
      </w:r>
      <w:r w:rsidRPr="495BDF26" w:rsidR="495BDF26">
        <w:rPr>
          <w:rFonts w:ascii="Abadi Extra Light" w:hAnsi="Abadi Extra Light"/>
          <w:sz w:val="20"/>
          <w:szCs w:val="20"/>
        </w:rPr>
        <w:t>or</w:t>
      </w:r>
      <w:r w:rsidRPr="495BDF26" w:rsidR="495BDF26">
        <w:rPr>
          <w:rFonts w:ascii="Abadi Extra Light" w:hAnsi="Abadi Extra Light"/>
          <w:sz w:val="20"/>
          <w:szCs w:val="20"/>
        </w:rPr>
        <w:t xml:space="preserve"> Public Community and </w:t>
      </w:r>
      <w:r w:rsidRPr="495BDF26" w:rsidR="495BDF26">
        <w:rPr>
          <w:rFonts w:ascii="Abadi Extra Light" w:hAnsi="Abadi Extra Light"/>
          <w:sz w:val="20"/>
          <w:szCs w:val="20"/>
        </w:rPr>
        <w:t>Engagement</w:t>
      </w:r>
      <w:r w:rsidRPr="495BDF26" w:rsidR="495BDF26">
        <w:rPr>
          <w:rFonts w:ascii="Abadi Extra Light" w:hAnsi="Abadi Extra Light"/>
          <w:sz w:val="20"/>
          <w:szCs w:val="20"/>
        </w:rPr>
        <w:t xml:space="preserve"> </w:t>
      </w:r>
    </w:p>
    <w:p w:rsidRPr="000C7F6A" w:rsidR="0069019F" w:rsidP="0069019F" w:rsidRDefault="0069019F" w14:paraId="1F404756" w14:textId="77777777">
      <w:pPr>
        <w:tabs>
          <w:tab w:val="left" w:pos="2509"/>
        </w:tabs>
        <w:rPr>
          <w:rFonts w:ascii="Abadi Extra Light" w:hAnsi="Abadi Extra Light"/>
          <w:sz w:val="20"/>
          <w:szCs w:val="20"/>
        </w:rPr>
      </w:pPr>
      <w:r w:rsidRPr="000C7F6A">
        <w:rPr>
          <w:rFonts w:ascii="Abadi" w:hAnsi="Abadi"/>
          <w:sz w:val="20"/>
          <w:szCs w:val="20"/>
        </w:rPr>
        <w:t xml:space="preserve">Presentation Title: </w:t>
      </w:r>
      <w:r w:rsidRPr="000C7F6A">
        <w:rPr>
          <w:rFonts w:ascii="Abadi Extra Light" w:hAnsi="Abadi Extra Light"/>
          <w:sz w:val="20"/>
          <w:szCs w:val="20"/>
        </w:rPr>
        <w:t xml:space="preserve">An Analysis of Yukon Delta Salmon Management </w:t>
      </w:r>
    </w:p>
    <w:p w:rsidRPr="000C7F6A" w:rsidR="0069019F" w:rsidP="0069019F" w:rsidRDefault="0069019F" w14:paraId="7FFD6636" w14:textId="77777777">
      <w:pPr>
        <w:tabs>
          <w:tab w:val="left" w:pos="2509"/>
        </w:tabs>
        <w:rPr>
          <w:rFonts w:ascii="Abadi Extra Light" w:hAnsi="Abadi Extra Light"/>
          <w:sz w:val="20"/>
          <w:szCs w:val="20"/>
        </w:rPr>
      </w:pPr>
      <w:r w:rsidRPr="000C7F6A">
        <w:rPr>
          <w:rFonts w:ascii="Abadi" w:hAnsi="Abadi"/>
          <w:sz w:val="20"/>
          <w:szCs w:val="20"/>
        </w:rPr>
        <w:t>Focus Areas:</w:t>
      </w:r>
      <w:r w:rsidRPr="000C7F6A">
        <w:rPr>
          <w:rFonts w:ascii="Abadi Extra Light" w:hAnsi="Abadi Extra Light"/>
          <w:sz w:val="20"/>
          <w:szCs w:val="20"/>
        </w:rPr>
        <w:t xml:space="preserve"> Fisheries management related to Bering Sea fisheries and Yukon River salmon populations. </w:t>
      </w:r>
    </w:p>
    <w:p w:rsidRPr="000C7F6A" w:rsidR="0069019F" w:rsidP="0069019F" w:rsidRDefault="0069019F" w14:paraId="374719C2" w14:textId="26BB9725">
      <w:pPr>
        <w:tabs>
          <w:tab w:val="left" w:pos="2509"/>
        </w:tabs>
        <w:rPr>
          <w:rFonts w:ascii="Abadi Extra Light" w:hAnsi="Abadi Extra Light"/>
          <w:sz w:val="20"/>
          <w:szCs w:val="20"/>
        </w:rPr>
      </w:pPr>
      <w:r w:rsidRPr="495BDF26" w:rsidR="0069019F">
        <w:rPr>
          <w:rFonts w:ascii="Abadi" w:hAnsi="Abadi"/>
          <w:sz w:val="20"/>
          <w:szCs w:val="20"/>
        </w:rPr>
        <w:t>Graduated from School:</w:t>
      </w:r>
      <w:r w:rsidRPr="495BDF26" w:rsidR="0069019F">
        <w:rPr>
          <w:rFonts w:ascii="Abadi Extra Light" w:hAnsi="Abadi Extra Light"/>
          <w:sz w:val="20"/>
          <w:szCs w:val="20"/>
        </w:rPr>
        <w:t xml:space="preserve"> School of Medicine or School of Den</w:t>
      </w:r>
      <w:r w:rsidRPr="495BDF26" w:rsidR="495BDF26">
        <w:rPr>
          <w:rFonts w:ascii="Abadi Extra Light" w:hAnsi="Abadi Extra Light"/>
          <w:sz w:val="20"/>
          <w:szCs w:val="20"/>
        </w:rPr>
        <w:t xml:space="preserve">tistry or School of Health Sciences or School of Pharmacy or Centre for Complementary and Alternative Medicine </w:t>
      </w:r>
    </w:p>
    <w:p w:rsidRPr="000C7F6A" w:rsidR="0069019F" w:rsidP="0069019F" w:rsidRDefault="0069019F" w14:paraId="3DB3EFEF" w14:textId="76357216">
      <w:pPr>
        <w:tabs>
          <w:tab w:val="left" w:pos="2509"/>
        </w:tabs>
        <w:rPr>
          <w:rFonts w:ascii="Abadi Extra Light" w:hAnsi="Abadi Extra Light"/>
          <w:sz w:val="20"/>
          <w:szCs w:val="20"/>
        </w:rPr>
      </w:pPr>
      <w:r w:rsidRPr="495BDF26" w:rsidR="0069019F">
        <w:rPr>
          <w:rFonts w:ascii="Abadi" w:hAnsi="Abadi"/>
          <w:sz w:val="20"/>
          <w:szCs w:val="20"/>
        </w:rPr>
        <w:t>Highest Studies Level:</w:t>
      </w:r>
      <w:r w:rsidRPr="495BDF26" w:rsidR="0069019F">
        <w:rPr>
          <w:rFonts w:ascii="Abadi Extra Light" w:hAnsi="Abadi Extra Light"/>
          <w:sz w:val="20"/>
          <w:szCs w:val="20"/>
        </w:rPr>
        <w:t xml:space="preserve"> Bachelor or Master’s or PhD</w:t>
      </w:r>
    </w:p>
    <w:p w:rsidRPr="000C7F6A" w:rsidR="0069019F" w:rsidP="0069019F" w:rsidRDefault="0069019F" w14:paraId="3B08701A" w14:textId="77777777">
      <w:pPr>
        <w:tabs>
          <w:tab w:val="left" w:pos="2509"/>
        </w:tabs>
        <w:rPr>
          <w:rFonts w:ascii="Abadi Extra Light" w:hAnsi="Abadi Extra Light"/>
          <w:sz w:val="20"/>
          <w:szCs w:val="20"/>
        </w:rPr>
      </w:pPr>
      <w:r w:rsidRPr="000C7F6A">
        <w:rPr>
          <w:rFonts w:ascii="Abadi" w:hAnsi="Abadi"/>
          <w:sz w:val="20"/>
          <w:szCs w:val="20"/>
        </w:rPr>
        <w:t>Presentation Type:</w:t>
      </w:r>
      <w:r w:rsidRPr="000C7F6A">
        <w:rPr>
          <w:rFonts w:ascii="Abadi Extra Light" w:hAnsi="Abadi Extra Light"/>
          <w:sz w:val="20"/>
          <w:szCs w:val="20"/>
        </w:rPr>
        <w:t xml:space="preserve"> Oral Presentation </w:t>
      </w:r>
    </w:p>
    <w:p w:rsidRPr="000C7F6A" w:rsidR="0069019F" w:rsidP="0069019F" w:rsidRDefault="0069019F" w14:paraId="4DC16BD6" w14:textId="77777777">
      <w:pPr>
        <w:tabs>
          <w:tab w:val="left" w:pos="2509"/>
        </w:tabs>
        <w:rPr>
          <w:rFonts w:ascii="Abadi" w:hAnsi="Abadi"/>
          <w:sz w:val="20"/>
          <w:szCs w:val="20"/>
        </w:rPr>
      </w:pPr>
      <w:r w:rsidRPr="000C7F6A">
        <w:rPr>
          <w:rFonts w:ascii="Abadi" w:hAnsi="Abadi"/>
          <w:sz w:val="20"/>
          <w:szCs w:val="20"/>
        </w:rPr>
        <w:t xml:space="preserve">Abstract: </w:t>
      </w:r>
    </w:p>
    <w:p w:rsidRPr="000C7F6A" w:rsidR="0069019F" w:rsidP="0069019F" w:rsidRDefault="0069019F" w14:paraId="1052DB25" w14:textId="77777777">
      <w:pPr>
        <w:tabs>
          <w:tab w:val="left" w:pos="2509"/>
        </w:tabs>
        <w:jc w:val="both"/>
        <w:rPr>
          <w:rFonts w:ascii="Abadi Extra Light" w:hAnsi="Abadi Extra Light"/>
          <w:sz w:val="20"/>
          <w:szCs w:val="20"/>
        </w:rPr>
      </w:pPr>
      <w:r w:rsidRPr="000C7F6A">
        <w:rPr>
          <w:rFonts w:ascii="Abadi Extra Light" w:hAnsi="Abadi Extra Light"/>
          <w:sz w:val="20"/>
          <w:szCs w:val="20"/>
        </w:rPr>
        <w:t xml:space="preserve">An Analysis of Yukon Delta Salmon Management Rita </w:t>
      </w:r>
      <w:proofErr w:type="spellStart"/>
      <w:r w:rsidRPr="000C7F6A">
        <w:rPr>
          <w:rFonts w:ascii="Abadi Extra Light" w:hAnsi="Abadi Extra Light"/>
          <w:sz w:val="20"/>
          <w:szCs w:val="20"/>
        </w:rPr>
        <w:t>Asgeirsson</w:t>
      </w:r>
      <w:proofErr w:type="spellEnd"/>
      <w:r w:rsidRPr="000C7F6A">
        <w:rPr>
          <w:rFonts w:ascii="Abadi Extra Light" w:hAnsi="Abadi Extra Light"/>
          <w:sz w:val="20"/>
          <w:szCs w:val="20"/>
        </w:rPr>
        <w:t xml:space="preserve">, Western Washington University The broad range of Pacific Alaskan salmon has resulted in the creation of a complex and multiorganizational system of management that includes the state of Alaska, various federal departments, a Congressionally mandated fishery council, and a number of commercial and nongovernmental fish organizations. In the Bering Sea salmon are caught by the commercial groundfish fleet as by-catch. On the Yukon River salmon are commercially and traditionally harvested for both economic and cultural sustenance by the </w:t>
      </w:r>
      <w:proofErr w:type="spellStart"/>
      <w:r w:rsidRPr="000C7F6A">
        <w:rPr>
          <w:rFonts w:ascii="Abadi Extra Light" w:hAnsi="Abadi Extra Light"/>
          <w:sz w:val="20"/>
          <w:szCs w:val="20"/>
        </w:rPr>
        <w:t>Yup’ik</w:t>
      </w:r>
      <w:proofErr w:type="spellEnd"/>
      <w:r w:rsidRPr="000C7F6A">
        <w:rPr>
          <w:rFonts w:ascii="Abadi Extra Light" w:hAnsi="Abadi Extra Light"/>
          <w:sz w:val="20"/>
          <w:szCs w:val="20"/>
        </w:rPr>
        <w:t xml:space="preserve"> residents of the Yukon Delta. Declining salmon populations has driven scientific research which considers the effects of Bering Sea salmon by-catch. </w:t>
      </w:r>
    </w:p>
    <w:p w:rsidRPr="000C7F6A" w:rsidR="0069019F" w:rsidP="0069019F" w:rsidRDefault="0069019F" w14:paraId="55ADCB38" w14:textId="77777777">
      <w:pPr>
        <w:tabs>
          <w:tab w:val="left" w:pos="2509"/>
        </w:tabs>
        <w:jc w:val="both"/>
        <w:rPr>
          <w:rFonts w:ascii="Abadi Extra Light" w:hAnsi="Abadi Extra Light"/>
          <w:sz w:val="20"/>
          <w:szCs w:val="20"/>
        </w:rPr>
      </w:pPr>
      <w:r w:rsidRPr="000C7F6A">
        <w:rPr>
          <w:rFonts w:ascii="Abadi Extra Light" w:hAnsi="Abadi Extra Light"/>
          <w:sz w:val="20"/>
          <w:szCs w:val="20"/>
        </w:rPr>
        <w:t>My research findings indicate that Bering Sea fisheries occur where juvenile salmon mature, directly impacting Yukon River salmon populations. Further, the research reflects that although Yukon salmon populations have plummeted, a recent effort was made to open the northern Bering Sea, which includes the Yukon River coastal shelf, to deep-sea commercial fishing.</w:t>
      </w:r>
    </w:p>
    <w:p w:rsidRPr="000C7F6A" w:rsidR="0069019F" w:rsidP="0069019F" w:rsidRDefault="0069019F" w14:paraId="075A06B4" w14:textId="77777777">
      <w:pPr>
        <w:tabs>
          <w:tab w:val="left" w:pos="2509"/>
        </w:tabs>
        <w:jc w:val="both"/>
        <w:rPr>
          <w:rFonts w:ascii="Abadi Extra Light" w:hAnsi="Abadi Extra Light"/>
          <w:sz w:val="20"/>
          <w:szCs w:val="20"/>
        </w:rPr>
      </w:pPr>
      <w:r w:rsidRPr="000C7F6A">
        <w:rPr>
          <w:rFonts w:ascii="Abadi Extra Light" w:hAnsi="Abadi Extra Light"/>
          <w:sz w:val="20"/>
          <w:szCs w:val="20"/>
        </w:rPr>
        <w:t xml:space="preserve">By researching the relationship of policy to cultural salmon dependence, it becomes evident that Alaskan salmon-tribes are excluded from salmon management and decision-making. Legal research reflects those three basic federal </w:t>
      </w:r>
      <w:r w:rsidRPr="000C7F6A">
        <w:rPr>
          <w:rFonts w:ascii="Abadi Extra Light" w:hAnsi="Abadi Extra Light"/>
          <w:sz w:val="20"/>
          <w:szCs w:val="20"/>
        </w:rPr>
        <w:lastRenderedPageBreak/>
        <w:t xml:space="preserve">Indian concepts – inherent rights, Indian Country, and tribal right of occupancy – emerge as potential foundations that may allow Alaskan salmon tribes to begin sharing legal responsibility over salmon. </w:t>
      </w:r>
    </w:p>
    <w:p w:rsidRPr="0069019F" w:rsidR="0069019F" w:rsidP="0069019F" w:rsidRDefault="0069019F" w14:paraId="25B1F802" w14:textId="7E6FADD8">
      <w:pPr>
        <w:tabs>
          <w:tab w:val="left" w:pos="2509"/>
        </w:tabs>
        <w:jc w:val="both"/>
        <w:rPr>
          <w:rFonts w:ascii="Abadi Extra Light" w:hAnsi="Abadi Extra Light"/>
          <w:sz w:val="20"/>
          <w:szCs w:val="20"/>
        </w:rPr>
      </w:pPr>
      <w:r w:rsidRPr="000C7F6A">
        <w:rPr>
          <w:rFonts w:ascii="Abadi Extra Light" w:hAnsi="Abadi Extra Light"/>
          <w:sz w:val="20"/>
          <w:szCs w:val="20"/>
        </w:rPr>
        <w:t>Yukon River salmon are an international and anadromous species that require multiorganizational management. My research reflects that current management favours the Bering Sea commercial fishing industry, despite data indicating Bering Sea fisheries impact Yukon salmon populations and an overall downward trend in Yukon salmon populations.</w:t>
      </w:r>
    </w:p>
    <w:p w:rsidR="0069019F" w:rsidP="0069019F" w:rsidRDefault="0069019F" w14:paraId="19A96C20" w14:textId="77777777">
      <w:pPr>
        <w:tabs>
          <w:tab w:val="left" w:pos="2509"/>
        </w:tabs>
        <w:rPr>
          <w:rFonts w:ascii="Abadi" w:hAnsi="Abadi"/>
          <w:sz w:val="20"/>
          <w:szCs w:val="20"/>
        </w:rPr>
      </w:pPr>
    </w:p>
    <w:p w:rsidRPr="000C7F6A" w:rsidR="0069019F" w:rsidP="0069019F" w:rsidRDefault="0069019F" w14:paraId="116791E5" w14:textId="5DFE8DE0">
      <w:pPr>
        <w:tabs>
          <w:tab w:val="left" w:pos="2509"/>
        </w:tabs>
        <w:rPr>
          <w:rFonts w:ascii="Abadi" w:hAnsi="Abadi"/>
          <w:sz w:val="20"/>
          <w:szCs w:val="20"/>
        </w:rPr>
      </w:pPr>
      <w:r w:rsidRPr="495BDF26" w:rsidR="0069019F">
        <w:rPr>
          <w:rFonts w:ascii="Abadi" w:hAnsi="Abadi"/>
          <w:sz w:val="20"/>
          <w:szCs w:val="20"/>
        </w:rPr>
        <w:t>Sample 2:</w:t>
      </w:r>
      <w:r w:rsidRPr="495BDF26" w:rsidR="00CA0B13">
        <w:rPr>
          <w:rFonts w:ascii="Abadi" w:hAnsi="Abadi"/>
          <w:sz w:val="20"/>
          <w:szCs w:val="20"/>
        </w:rPr>
        <w:t xml:space="preserve"> </w:t>
      </w:r>
    </w:p>
    <w:p w:rsidR="0069019F" w:rsidP="495BDF26" w:rsidRDefault="0069019F" w14:noSpellErr="1" w14:paraId="3DFB5996">
      <w:pPr>
        <w:tabs>
          <w:tab w:val="left" w:leader="none" w:pos="2509"/>
        </w:tabs>
        <w:rPr>
          <w:rFonts w:ascii="Abadi Extra Light" w:hAnsi="Abadi Extra Light"/>
          <w:sz w:val="20"/>
          <w:szCs w:val="20"/>
        </w:rPr>
      </w:pPr>
      <w:r w:rsidRPr="495BDF26" w:rsidR="0069019F">
        <w:rPr>
          <w:rFonts w:ascii="Abadi" w:hAnsi="Abadi"/>
          <w:sz w:val="20"/>
          <w:szCs w:val="20"/>
        </w:rPr>
        <w:t>Researcher:</w:t>
      </w:r>
      <w:r w:rsidRPr="495BDF26" w:rsidR="0069019F">
        <w:rPr>
          <w:rFonts w:ascii="Abadi Extra Light" w:hAnsi="Abadi Extra Light"/>
          <w:sz w:val="20"/>
          <w:szCs w:val="20"/>
        </w:rPr>
        <w:t xml:space="preserve"> Jared Vasquez </w:t>
      </w:r>
    </w:p>
    <w:p w:rsidR="495BDF26" w:rsidP="495BDF26" w:rsidRDefault="495BDF26" w14:paraId="1E36F90B" w14:textId="002539A7">
      <w:pPr>
        <w:pStyle w:val="Normal"/>
        <w:tabs>
          <w:tab w:val="left" w:leader="none" w:pos="2509"/>
        </w:tabs>
        <w:rPr>
          <w:rFonts w:ascii="Abadi Extra Light" w:hAnsi="Abadi Extra Light"/>
          <w:sz w:val="20"/>
          <w:szCs w:val="20"/>
        </w:rPr>
      </w:pPr>
      <w:r w:rsidRPr="495BDF26" w:rsidR="495BDF26">
        <w:rPr>
          <w:rFonts w:ascii="Abadi" w:hAnsi="Abadi" w:eastAsia="Abadi" w:cs="Abadi"/>
          <w:b w:val="0"/>
          <w:bCs w:val="0"/>
          <w:sz w:val="20"/>
          <w:szCs w:val="20"/>
        </w:rPr>
        <w:t>Category</w:t>
      </w:r>
      <w:r w:rsidRPr="495BDF26" w:rsidR="495BDF26">
        <w:rPr>
          <w:rFonts w:ascii="Abadi Extra Light" w:hAnsi="Abadi Extra Light"/>
          <w:sz w:val="20"/>
          <w:szCs w:val="20"/>
        </w:rPr>
        <w:t xml:space="preserve">: Entrepreneurship or Teachning &amp; Learning </w:t>
      </w:r>
      <w:r w:rsidRPr="495BDF26" w:rsidR="495BDF26">
        <w:rPr>
          <w:rFonts w:ascii="Abadi Extra Light" w:hAnsi="Abadi Extra Light"/>
          <w:sz w:val="20"/>
          <w:szCs w:val="20"/>
        </w:rPr>
        <w:t>or</w:t>
      </w:r>
      <w:r w:rsidRPr="495BDF26" w:rsidR="495BDF26">
        <w:rPr>
          <w:rFonts w:ascii="Abadi Extra Light" w:hAnsi="Abadi Extra Light"/>
          <w:sz w:val="20"/>
          <w:szCs w:val="20"/>
        </w:rPr>
        <w:t xml:space="preserve"> Public Community and </w:t>
      </w:r>
      <w:r w:rsidRPr="495BDF26" w:rsidR="495BDF26">
        <w:rPr>
          <w:rFonts w:ascii="Abadi Extra Light" w:hAnsi="Abadi Extra Light"/>
          <w:sz w:val="20"/>
          <w:szCs w:val="20"/>
        </w:rPr>
        <w:t>Engagement</w:t>
      </w:r>
      <w:r w:rsidRPr="495BDF26" w:rsidR="495BDF26">
        <w:rPr>
          <w:rFonts w:ascii="Abadi Extra Light" w:hAnsi="Abadi Extra Light"/>
          <w:sz w:val="20"/>
          <w:szCs w:val="20"/>
        </w:rPr>
        <w:t xml:space="preserve"> </w:t>
      </w:r>
    </w:p>
    <w:p w:rsidR="0069019F" w:rsidP="495BDF26" w:rsidRDefault="0069019F" w14:noSpellErr="1" w14:paraId="46BE4F3E">
      <w:pPr>
        <w:tabs>
          <w:tab w:val="left" w:leader="none" w:pos="2509"/>
        </w:tabs>
        <w:rPr>
          <w:rFonts w:ascii="Abadi Extra Light" w:hAnsi="Abadi Extra Light"/>
          <w:sz w:val="20"/>
          <w:szCs w:val="20"/>
        </w:rPr>
      </w:pPr>
      <w:r w:rsidRPr="495BDF26" w:rsidR="0069019F">
        <w:rPr>
          <w:rFonts w:ascii="Abadi" w:hAnsi="Abadi"/>
          <w:sz w:val="20"/>
          <w:szCs w:val="20"/>
        </w:rPr>
        <w:t xml:space="preserve">Presentation Title: </w:t>
      </w:r>
      <w:r w:rsidRPr="495BDF26" w:rsidR="0069019F">
        <w:rPr>
          <w:rFonts w:ascii="Abadi Extra Light" w:hAnsi="Abadi Extra Light"/>
          <w:sz w:val="20"/>
          <w:szCs w:val="20"/>
        </w:rPr>
        <w:t xml:space="preserve">An Analysis of Yukon Delta Salmon Management </w:t>
      </w:r>
    </w:p>
    <w:p w:rsidR="0069019F" w:rsidP="495BDF26" w:rsidRDefault="0069019F" w14:noSpellErr="1" w14:paraId="1E633A0B">
      <w:pPr>
        <w:tabs>
          <w:tab w:val="left" w:leader="none" w:pos="2509"/>
        </w:tabs>
        <w:rPr>
          <w:rFonts w:ascii="Abadi Extra Light" w:hAnsi="Abadi Extra Light"/>
          <w:sz w:val="20"/>
          <w:szCs w:val="20"/>
        </w:rPr>
      </w:pPr>
      <w:r w:rsidRPr="495BDF26" w:rsidR="0069019F">
        <w:rPr>
          <w:rFonts w:ascii="Abadi" w:hAnsi="Abadi"/>
          <w:sz w:val="20"/>
          <w:szCs w:val="20"/>
        </w:rPr>
        <w:t>Focus Areas:</w:t>
      </w:r>
      <w:r w:rsidRPr="495BDF26" w:rsidR="0069019F">
        <w:rPr>
          <w:rFonts w:ascii="Abadi Extra Light" w:hAnsi="Abadi Extra Light"/>
          <w:sz w:val="20"/>
          <w:szCs w:val="20"/>
        </w:rPr>
        <w:t xml:space="preserve"> Fisheries management related to Bering Sea fisheries and Yukon River salmon populations. </w:t>
      </w:r>
    </w:p>
    <w:p w:rsidR="0069019F" w:rsidP="495BDF26" w:rsidRDefault="0069019F" w14:paraId="72E9E511" w14:textId="26BB9725">
      <w:pPr>
        <w:tabs>
          <w:tab w:val="left" w:leader="none" w:pos="2509"/>
        </w:tabs>
        <w:rPr>
          <w:rFonts w:ascii="Abadi Extra Light" w:hAnsi="Abadi Extra Light"/>
          <w:sz w:val="20"/>
          <w:szCs w:val="20"/>
        </w:rPr>
      </w:pPr>
      <w:r w:rsidRPr="495BDF26" w:rsidR="0069019F">
        <w:rPr>
          <w:rFonts w:ascii="Abadi" w:hAnsi="Abadi"/>
          <w:sz w:val="20"/>
          <w:szCs w:val="20"/>
        </w:rPr>
        <w:t>Graduated from School:</w:t>
      </w:r>
      <w:r w:rsidRPr="495BDF26" w:rsidR="0069019F">
        <w:rPr>
          <w:rFonts w:ascii="Abadi Extra Light" w:hAnsi="Abadi Extra Light"/>
          <w:sz w:val="20"/>
          <w:szCs w:val="20"/>
        </w:rPr>
        <w:t xml:space="preserve"> School of Medicine or School of Den</w:t>
      </w:r>
      <w:r w:rsidRPr="495BDF26" w:rsidR="495BDF26">
        <w:rPr>
          <w:rFonts w:ascii="Abadi Extra Light" w:hAnsi="Abadi Extra Light"/>
          <w:sz w:val="20"/>
          <w:szCs w:val="20"/>
        </w:rPr>
        <w:t xml:space="preserve">tistry or School of Health Sciences or School of Pharmacy or Centre for Complementary and Alternative Medicine </w:t>
      </w:r>
    </w:p>
    <w:p w:rsidR="0069019F" w:rsidP="495BDF26" w:rsidRDefault="0069019F" w14:paraId="5A7D1055" w14:textId="1D1A1D61">
      <w:pPr>
        <w:tabs>
          <w:tab w:val="left" w:leader="none" w:pos="2509"/>
        </w:tabs>
        <w:rPr>
          <w:rFonts w:ascii="Abadi Extra Light" w:hAnsi="Abadi Extra Light"/>
          <w:sz w:val="20"/>
          <w:szCs w:val="20"/>
        </w:rPr>
      </w:pPr>
      <w:r w:rsidRPr="495BDF26" w:rsidR="0069019F">
        <w:rPr>
          <w:rFonts w:ascii="Abadi" w:hAnsi="Abadi"/>
          <w:sz w:val="20"/>
          <w:szCs w:val="20"/>
        </w:rPr>
        <w:t>Highest Studies Level:</w:t>
      </w:r>
      <w:r w:rsidRPr="495BDF26" w:rsidR="0069019F">
        <w:rPr>
          <w:rFonts w:ascii="Abadi Extra Light" w:hAnsi="Abadi Extra Light"/>
          <w:sz w:val="20"/>
          <w:szCs w:val="20"/>
        </w:rPr>
        <w:t xml:space="preserve"> Bachelor or </w:t>
      </w:r>
      <w:r w:rsidRPr="495BDF26" w:rsidR="0069019F">
        <w:rPr>
          <w:rFonts w:ascii="Abadi Extra Light" w:hAnsi="Abadi Extra Light"/>
          <w:sz w:val="20"/>
          <w:szCs w:val="20"/>
        </w:rPr>
        <w:t>Master’s</w:t>
      </w:r>
      <w:r w:rsidRPr="495BDF26" w:rsidR="0069019F">
        <w:rPr>
          <w:rFonts w:ascii="Abadi Extra Light" w:hAnsi="Abadi Extra Light"/>
          <w:sz w:val="20"/>
          <w:szCs w:val="20"/>
        </w:rPr>
        <w:t xml:space="preserve"> or PhD</w:t>
      </w:r>
    </w:p>
    <w:p w:rsidRPr="00374BCF" w:rsidR="0069019F" w:rsidP="0069019F" w:rsidRDefault="0069019F" w14:paraId="47AFA74F" w14:textId="77777777">
      <w:pPr>
        <w:tabs>
          <w:tab w:val="left" w:pos="2509"/>
        </w:tabs>
        <w:rPr>
          <w:rFonts w:ascii="Abadi Extra Light" w:hAnsi="Abadi Extra Light"/>
          <w:sz w:val="20"/>
          <w:szCs w:val="20"/>
        </w:rPr>
      </w:pPr>
      <w:r w:rsidRPr="000C7F6A">
        <w:rPr>
          <w:rFonts w:ascii="Abadi" w:hAnsi="Abadi"/>
          <w:sz w:val="20"/>
          <w:szCs w:val="20"/>
        </w:rPr>
        <w:t>Presentation Type:</w:t>
      </w:r>
      <w:r w:rsidRPr="000C7F6A">
        <w:rPr>
          <w:rFonts w:ascii="Abadi Extra Light" w:hAnsi="Abadi Extra Light"/>
          <w:sz w:val="20"/>
          <w:szCs w:val="20"/>
        </w:rPr>
        <w:t xml:space="preserve"> Poster Presentation </w:t>
      </w:r>
    </w:p>
    <w:p w:rsidRPr="000C7F6A" w:rsidR="0069019F" w:rsidP="0069019F" w:rsidRDefault="0069019F" w14:paraId="38B24D01" w14:textId="77777777">
      <w:pPr>
        <w:tabs>
          <w:tab w:val="left" w:pos="2509"/>
        </w:tabs>
        <w:rPr>
          <w:rFonts w:ascii="Abadi" w:hAnsi="Abadi"/>
          <w:sz w:val="20"/>
          <w:szCs w:val="20"/>
        </w:rPr>
      </w:pPr>
      <w:r w:rsidRPr="000C7F6A">
        <w:rPr>
          <w:rFonts w:ascii="Abadi" w:hAnsi="Abadi"/>
          <w:sz w:val="20"/>
          <w:szCs w:val="20"/>
        </w:rPr>
        <w:t xml:space="preserve">Abstract: </w:t>
      </w:r>
    </w:p>
    <w:p w:rsidRPr="000C7F6A" w:rsidR="0069019F" w:rsidP="0069019F" w:rsidRDefault="0069019F" w14:paraId="2B40E7E5" w14:textId="77777777">
      <w:pPr>
        <w:tabs>
          <w:tab w:val="left" w:pos="2509"/>
        </w:tabs>
        <w:jc w:val="both"/>
        <w:rPr>
          <w:rFonts w:ascii="Abadi Extra Light" w:hAnsi="Abadi Extra Light"/>
          <w:sz w:val="20"/>
          <w:szCs w:val="20"/>
        </w:rPr>
      </w:pPr>
      <w:r w:rsidRPr="000C7F6A">
        <w:rPr>
          <w:rFonts w:ascii="Abadi Extra Light" w:hAnsi="Abadi Extra Light"/>
          <w:sz w:val="20"/>
          <w:szCs w:val="20"/>
        </w:rPr>
        <w:t xml:space="preserve">Characterization of Iron Deposition in Recombinant Heteropolymer Ferritins Deneen Cole, </w:t>
      </w:r>
      <w:proofErr w:type="spellStart"/>
      <w:r w:rsidRPr="000C7F6A">
        <w:rPr>
          <w:rFonts w:ascii="Abadi Extra Light" w:hAnsi="Abadi Extra Light"/>
          <w:sz w:val="20"/>
          <w:szCs w:val="20"/>
        </w:rPr>
        <w:t>Dr.</w:t>
      </w:r>
      <w:proofErr w:type="spellEnd"/>
      <w:r w:rsidRPr="000C7F6A">
        <w:rPr>
          <w:rFonts w:ascii="Abadi Extra Light" w:hAnsi="Abadi Extra Light"/>
          <w:sz w:val="20"/>
          <w:szCs w:val="20"/>
        </w:rPr>
        <w:t xml:space="preserve"> </w:t>
      </w:r>
      <w:proofErr w:type="spellStart"/>
      <w:r w:rsidRPr="000C7F6A">
        <w:rPr>
          <w:rFonts w:ascii="Abadi Extra Light" w:hAnsi="Abadi Extra Light"/>
          <w:sz w:val="20"/>
          <w:szCs w:val="20"/>
        </w:rPr>
        <w:t>Fadi</w:t>
      </w:r>
      <w:proofErr w:type="spellEnd"/>
      <w:r w:rsidRPr="000C7F6A">
        <w:rPr>
          <w:rFonts w:ascii="Abadi Extra Light" w:hAnsi="Abadi Extra Light"/>
          <w:sz w:val="20"/>
          <w:szCs w:val="20"/>
        </w:rPr>
        <w:t xml:space="preserve"> </w:t>
      </w:r>
      <w:proofErr w:type="spellStart"/>
      <w:r w:rsidRPr="000C7F6A">
        <w:rPr>
          <w:rFonts w:ascii="Abadi Extra Light" w:hAnsi="Abadi Extra Light"/>
          <w:sz w:val="20"/>
          <w:szCs w:val="20"/>
        </w:rPr>
        <w:t>Bou</w:t>
      </w:r>
      <w:proofErr w:type="spellEnd"/>
      <w:r w:rsidRPr="000C7F6A">
        <w:rPr>
          <w:rFonts w:ascii="Abadi Extra Light" w:hAnsi="Abadi Extra Light"/>
          <w:sz w:val="20"/>
          <w:szCs w:val="20"/>
        </w:rPr>
        <w:t xml:space="preserve">-Abdallah, SUNY Potsdam (NY, USA), </w:t>
      </w:r>
      <w:proofErr w:type="spellStart"/>
      <w:r w:rsidRPr="000C7F6A">
        <w:rPr>
          <w:rFonts w:ascii="Abadi Extra Light" w:hAnsi="Abadi Extra Light"/>
          <w:sz w:val="20"/>
          <w:szCs w:val="20"/>
        </w:rPr>
        <w:t>Dr.</w:t>
      </w:r>
      <w:proofErr w:type="spellEnd"/>
      <w:r w:rsidRPr="000C7F6A">
        <w:rPr>
          <w:rFonts w:ascii="Abadi Extra Light" w:hAnsi="Abadi Extra Light"/>
          <w:sz w:val="20"/>
          <w:szCs w:val="20"/>
        </w:rPr>
        <w:t xml:space="preserve"> Paolo </w:t>
      </w:r>
      <w:proofErr w:type="spellStart"/>
      <w:r w:rsidRPr="000C7F6A">
        <w:rPr>
          <w:rFonts w:ascii="Abadi Extra Light" w:hAnsi="Abadi Extra Light"/>
          <w:sz w:val="20"/>
          <w:szCs w:val="20"/>
        </w:rPr>
        <w:t>Arosio</w:t>
      </w:r>
      <w:proofErr w:type="spellEnd"/>
      <w:r w:rsidRPr="000C7F6A">
        <w:rPr>
          <w:rFonts w:ascii="Abadi Extra Light" w:hAnsi="Abadi Extra Light"/>
          <w:sz w:val="20"/>
          <w:szCs w:val="20"/>
        </w:rPr>
        <w:t xml:space="preserve">, University of Brescia (Italy), </w:t>
      </w:r>
      <w:proofErr w:type="spellStart"/>
      <w:r w:rsidRPr="000C7F6A">
        <w:rPr>
          <w:rFonts w:ascii="Abadi Extra Light" w:hAnsi="Abadi Extra Light"/>
          <w:sz w:val="20"/>
          <w:szCs w:val="20"/>
        </w:rPr>
        <w:t>Dr.</w:t>
      </w:r>
      <w:proofErr w:type="spellEnd"/>
      <w:r w:rsidRPr="000C7F6A">
        <w:rPr>
          <w:rFonts w:ascii="Abadi Extra Light" w:hAnsi="Abadi Extra Light"/>
          <w:sz w:val="20"/>
          <w:szCs w:val="20"/>
        </w:rPr>
        <w:t xml:space="preserve"> Sonia Levi, Vita-Salute San Raffaele University (Italy) </w:t>
      </w:r>
    </w:p>
    <w:p w:rsidRPr="000C7F6A" w:rsidR="0069019F" w:rsidP="0069019F" w:rsidRDefault="0069019F" w14:paraId="740D0F6F" w14:textId="77777777">
      <w:pPr>
        <w:tabs>
          <w:tab w:val="left" w:pos="2509"/>
        </w:tabs>
        <w:jc w:val="both"/>
        <w:rPr>
          <w:rFonts w:ascii="Abadi Extra Light" w:hAnsi="Abadi Extra Light"/>
          <w:sz w:val="20"/>
          <w:szCs w:val="20"/>
        </w:rPr>
      </w:pPr>
      <w:r w:rsidRPr="000C7F6A">
        <w:rPr>
          <w:rFonts w:ascii="Abadi Extra Light" w:hAnsi="Abadi Extra Light"/>
          <w:sz w:val="20"/>
          <w:szCs w:val="20"/>
        </w:rPr>
        <w:t xml:space="preserve">Ferritin is a ubiquitous iron storage and detoxification protein found highly conserved in species from bacteria to plants to humans. In mammals, ferritin is composed of two </w:t>
      </w:r>
      <w:proofErr w:type="spellStart"/>
      <w:r w:rsidRPr="000C7F6A">
        <w:rPr>
          <w:rFonts w:ascii="Abadi Extra Light" w:hAnsi="Abadi Extra Light"/>
          <w:sz w:val="20"/>
          <w:szCs w:val="20"/>
        </w:rPr>
        <w:t>functionallyand</w:t>
      </w:r>
      <w:proofErr w:type="spellEnd"/>
      <w:r w:rsidRPr="000C7F6A">
        <w:rPr>
          <w:rFonts w:ascii="Abadi Extra Light" w:hAnsi="Abadi Extra Light"/>
          <w:sz w:val="20"/>
          <w:szCs w:val="20"/>
        </w:rPr>
        <w:t xml:space="preserve"> genetically distinct subunit types, H (heavy, ~21,000 Da) and L (light, ~19,000 Da) subunits which co-assemble in various ratios with tissue specific distribution to form a shell-like protein. The H-subunit is responsible for the fast conversion of Fe(II) to Fe(III) by dioxygen (or H2O2) whereas the L-subunit is thought to contribute to the nucleation of the iron core. In the present work, we investigated the iron oxidation and deposition mechanism in two recombinant heteropolymers ferritin samples of ~20H:4L (termed H/L) and ~22L:2H (termed L/H) ratios. Data indicates that iron oxidation occurs mainly on the H-subunit with a stoichiometry of 2Fe(II):1O2, suggesting formation of H2O2. The H/L sample completely regenerates its ferroxidase activity within a short period of time suggesting rapid movement of Fe(III) from the ferroxidase </w:t>
      </w:r>
      <w:proofErr w:type="spellStart"/>
      <w:r w:rsidRPr="000C7F6A">
        <w:rPr>
          <w:rFonts w:ascii="Abadi Extra Light" w:hAnsi="Abadi Extra Light"/>
          <w:sz w:val="20"/>
          <w:szCs w:val="20"/>
        </w:rPr>
        <w:t>center</w:t>
      </w:r>
      <w:proofErr w:type="spellEnd"/>
      <w:r w:rsidRPr="000C7F6A">
        <w:rPr>
          <w:rFonts w:ascii="Abadi Extra Light" w:hAnsi="Abadi Extra Light"/>
          <w:sz w:val="20"/>
          <w:szCs w:val="20"/>
        </w:rPr>
        <w:t xml:space="preserve"> to the cavity to form the mineral core, consistent with the role of L-chain in facilitating iron turn-over at the ferroxidase </w:t>
      </w:r>
      <w:proofErr w:type="spellStart"/>
      <w:r w:rsidRPr="000C7F6A">
        <w:rPr>
          <w:rFonts w:ascii="Abadi Extra Light" w:hAnsi="Abadi Extra Light"/>
          <w:sz w:val="20"/>
          <w:szCs w:val="20"/>
        </w:rPr>
        <w:t>center</w:t>
      </w:r>
      <w:proofErr w:type="spellEnd"/>
      <w:r w:rsidRPr="000C7F6A">
        <w:rPr>
          <w:rFonts w:ascii="Abadi Extra Light" w:hAnsi="Abadi Extra Light"/>
          <w:sz w:val="20"/>
          <w:szCs w:val="20"/>
        </w:rPr>
        <w:t xml:space="preserve"> of the H-subunit. In L/H, Fe(II) oxidation and mineralization appears to occur by two simultaneous pathways at all levels of iron additions: a </w:t>
      </w:r>
      <w:proofErr w:type="spellStart"/>
      <w:r w:rsidRPr="000C7F6A">
        <w:rPr>
          <w:rFonts w:ascii="Abadi Extra Light" w:hAnsi="Abadi Extra Light"/>
          <w:sz w:val="20"/>
          <w:szCs w:val="20"/>
        </w:rPr>
        <w:t>ferroxidation</w:t>
      </w:r>
      <w:proofErr w:type="spellEnd"/>
      <w:r w:rsidRPr="000C7F6A">
        <w:rPr>
          <w:rFonts w:ascii="Abadi Extra Light" w:hAnsi="Abadi Extra Light"/>
          <w:sz w:val="20"/>
          <w:szCs w:val="20"/>
        </w:rPr>
        <w:t xml:space="preserve"> pathway with a 2Fe(II)/1O2 ratio and a mineralization pathway with a 4Fe(II)/1O2 resulting in an average net stoichiometry of ~3Fe(II)/1O2. </w:t>
      </w:r>
    </w:p>
    <w:p w:rsidRPr="000C7F6A" w:rsidR="0069019F" w:rsidP="0069019F" w:rsidRDefault="0069019F" w14:paraId="34160DF6" w14:textId="77777777">
      <w:pPr>
        <w:tabs>
          <w:tab w:val="left" w:pos="2509"/>
        </w:tabs>
        <w:jc w:val="both"/>
        <w:rPr>
          <w:rFonts w:ascii="Abadi Extra Light" w:hAnsi="Abadi Extra Light"/>
          <w:sz w:val="20"/>
          <w:szCs w:val="20"/>
        </w:rPr>
      </w:pPr>
      <w:r w:rsidRPr="000C7F6A">
        <w:rPr>
          <w:rFonts w:ascii="Abadi Extra Light" w:hAnsi="Abadi Extra Light"/>
          <w:sz w:val="20"/>
          <w:szCs w:val="20"/>
        </w:rPr>
        <w:t xml:space="preserve">These results illustrate how recombinant heteropolymer ferritins control iron and oxygen toxicity while providing a safe reservoir for reversible uptake and release of iron for use by the cell. </w:t>
      </w:r>
    </w:p>
    <w:p w:rsidRPr="000C7F6A" w:rsidR="0069019F" w:rsidP="0069019F" w:rsidRDefault="0069019F" w14:paraId="4D225AED" w14:textId="77777777">
      <w:pPr>
        <w:tabs>
          <w:tab w:val="left" w:pos="2509"/>
        </w:tabs>
        <w:jc w:val="both"/>
        <w:rPr>
          <w:rFonts w:ascii="Abadi Extra Light" w:hAnsi="Abadi Extra Light"/>
          <w:sz w:val="20"/>
          <w:szCs w:val="20"/>
        </w:rPr>
      </w:pPr>
      <w:r w:rsidRPr="000C7F6A">
        <w:rPr>
          <w:rFonts w:ascii="Abadi Extra Light" w:hAnsi="Abadi Extra Light"/>
          <w:sz w:val="20"/>
          <w:szCs w:val="20"/>
        </w:rPr>
        <w:t xml:space="preserve">********** </w:t>
      </w:r>
    </w:p>
    <w:p w:rsidR="0069019F" w:rsidP="0069019F" w:rsidRDefault="0069019F" w14:paraId="3A0717A8" w14:textId="77777777">
      <w:pPr>
        <w:tabs>
          <w:tab w:val="left" w:pos="2509"/>
        </w:tabs>
        <w:jc w:val="both"/>
        <w:rPr>
          <w:rFonts w:ascii="Abadi Extra Light" w:hAnsi="Abadi Extra Light"/>
          <w:sz w:val="20"/>
          <w:szCs w:val="20"/>
        </w:rPr>
      </w:pPr>
      <w:r w:rsidRPr="000C7F6A">
        <w:rPr>
          <w:rFonts w:ascii="Abadi Extra Light" w:hAnsi="Abadi Extra Light"/>
          <w:sz w:val="20"/>
          <w:szCs w:val="20"/>
        </w:rPr>
        <w:t>Researcher: Jared Vasquez</w:t>
      </w:r>
    </w:p>
    <w:p w:rsidR="00A42267" w:rsidRDefault="00CA0B13" w14:paraId="67455F3F" w14:textId="77777777"/>
    <w:sectPr w:rsidR="00A4226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35202543" textId="370327008" start="35" length="7" invalidationStart="35" invalidationLength="7" id="RymLGrj3"/>
    <int:ParagraphRange paragraphId="1518145621" textId="488250721" start="35" length="8" invalidationStart="35" invalidationLength="8" id="dUgL7Uqj"/>
  </int:Manifest>
  <int:Observations>
    <int:Content id="RymLGrj3">
      <int:Rejection type="LegacyProofing"/>
    </int:Content>
    <int:Content id="dUgL7Uqj">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9F"/>
    <w:rsid w:val="00316B0A"/>
    <w:rsid w:val="0051583D"/>
    <w:rsid w:val="00625E20"/>
    <w:rsid w:val="0069019F"/>
    <w:rsid w:val="006C3680"/>
    <w:rsid w:val="00A671CF"/>
    <w:rsid w:val="00CA0B13"/>
    <w:rsid w:val="00FE11D1"/>
    <w:rsid w:val="067D98B3"/>
    <w:rsid w:val="09B0A6E9"/>
    <w:rsid w:val="495BDF26"/>
    <w:rsid w:val="5077B7E4"/>
    <w:rsid w:val="5077B7E4"/>
    <w:rsid w:val="63F40E84"/>
    <w:rsid w:val="65510E19"/>
    <w:rsid w:val="6BE5F8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C3A5"/>
  <w15:chartTrackingRefBased/>
  <w15:docId w15:val="{629F46F1-4F5F-4A13-95FD-E0659BEE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019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0B13"/>
    <w:rPr>
      <w:sz w:val="16"/>
      <w:szCs w:val="16"/>
    </w:rPr>
  </w:style>
  <w:style w:type="paragraph" w:styleId="CommentText">
    <w:name w:val="annotation text"/>
    <w:basedOn w:val="Normal"/>
    <w:link w:val="CommentTextChar"/>
    <w:uiPriority w:val="99"/>
    <w:semiHidden/>
    <w:unhideWhenUsed/>
    <w:rsid w:val="00CA0B13"/>
    <w:pPr>
      <w:spacing w:line="240" w:lineRule="auto"/>
    </w:pPr>
    <w:rPr>
      <w:sz w:val="20"/>
      <w:szCs w:val="20"/>
    </w:rPr>
  </w:style>
  <w:style w:type="character" w:styleId="CommentTextChar" w:customStyle="1">
    <w:name w:val="Comment Text Char"/>
    <w:basedOn w:val="DefaultParagraphFont"/>
    <w:link w:val="CommentText"/>
    <w:uiPriority w:val="99"/>
    <w:semiHidden/>
    <w:rsid w:val="00CA0B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758fccca35994a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Indumathy Kasavan</dc:creator>
  <keywords/>
  <dc:description/>
  <lastModifiedBy>Indumathy Kasavan</lastModifiedBy>
  <revision>4</revision>
  <dcterms:created xsi:type="dcterms:W3CDTF">2022-05-18T03:46:00.0000000Z</dcterms:created>
  <dcterms:modified xsi:type="dcterms:W3CDTF">2022-05-21T04:12:31.4907238Z</dcterms:modified>
</coreProperties>
</file>