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134E" w14:textId="7A30E461" w:rsidR="002B0A81" w:rsidRPr="00E10790" w:rsidRDefault="00112739" w:rsidP="005B3445">
      <w:pPr>
        <w:pStyle w:val="BodyText"/>
        <w:spacing w:before="10"/>
        <w:rPr>
          <w:rFonts w:ascii="Arial" w:hAnsi="Arial" w:cs="Arial"/>
          <w:sz w:val="29"/>
        </w:rPr>
      </w:pPr>
      <w:r w:rsidRPr="00E10790">
        <w:rPr>
          <w:rFonts w:ascii="Arial" w:hAnsi="Arial" w:cs="Arial"/>
          <w:sz w:val="29"/>
          <w:highlight w:val="yellow"/>
        </w:rPr>
        <w:t>Presentation</w:t>
      </w:r>
      <w:r w:rsidR="00711A2C" w:rsidRPr="00E10790">
        <w:rPr>
          <w:rFonts w:ascii="Arial" w:hAnsi="Arial" w:cs="Arial"/>
          <w:sz w:val="29"/>
          <w:highlight w:val="yellow"/>
        </w:rPr>
        <w:t xml:space="preserve"> Preference</w:t>
      </w:r>
      <w:r w:rsidRPr="00E10790">
        <w:rPr>
          <w:rFonts w:ascii="Arial" w:hAnsi="Arial" w:cs="Arial"/>
          <w:sz w:val="29"/>
          <w:highlight w:val="yellow"/>
        </w:rPr>
        <w:t>: Oral/Poster</w:t>
      </w:r>
      <w:r w:rsidR="00946E05" w:rsidRPr="00E10790">
        <w:rPr>
          <w:rFonts w:ascii="Arial" w:hAnsi="Arial" w:cs="Arial"/>
          <w:sz w:val="29"/>
          <w:highlight w:val="yellow"/>
        </w:rPr>
        <w:t xml:space="preserve"> (pls indicate)</w:t>
      </w:r>
    </w:p>
    <w:p w14:paraId="184D134F" w14:textId="40922E61" w:rsidR="002B0A81" w:rsidRPr="00E10790" w:rsidRDefault="007B5849">
      <w:pPr>
        <w:pStyle w:val="Heading4"/>
        <w:ind w:left="475"/>
      </w:pPr>
      <w:r w:rsidRPr="00E10790">
        <w:t xml:space="preserve">TITLE: FONT STYLE: </w:t>
      </w:r>
      <w:r w:rsidR="00EE5CD2" w:rsidRPr="00E10790">
        <w:t>ARIAL</w:t>
      </w:r>
      <w:r w:rsidRPr="00E10790">
        <w:t xml:space="preserve">; </w:t>
      </w:r>
      <w:r w:rsidR="00EE5CD2" w:rsidRPr="00E10790">
        <w:t>FONT SIZE 13; UPPER CASE</w:t>
      </w:r>
    </w:p>
    <w:p w14:paraId="184D1350" w14:textId="77777777" w:rsidR="002B0A81" w:rsidRPr="00E10790" w:rsidRDefault="002B0A81">
      <w:pPr>
        <w:pStyle w:val="BodyText"/>
        <w:rPr>
          <w:rFonts w:ascii="Arial" w:hAnsi="Arial" w:cs="Arial"/>
          <w:b/>
          <w:sz w:val="28"/>
        </w:rPr>
      </w:pPr>
    </w:p>
    <w:p w14:paraId="184D1351" w14:textId="0FF9B251" w:rsidR="002B0A81" w:rsidRPr="00E10790" w:rsidRDefault="002E17EA">
      <w:pPr>
        <w:pStyle w:val="BodyText"/>
        <w:spacing w:before="234"/>
        <w:ind w:left="479" w:right="1811"/>
        <w:jc w:val="center"/>
        <w:rPr>
          <w:rFonts w:ascii="Arial" w:hAnsi="Arial" w:cs="Arial"/>
        </w:rPr>
      </w:pPr>
      <w:r w:rsidRPr="00E10790">
        <w:rPr>
          <w:rFonts w:ascii="Arial" w:hAnsi="Arial" w:cs="Arial"/>
          <w:spacing w:val="-1"/>
          <w:u w:val="single"/>
        </w:rPr>
        <w:t>Chan Mun Ling</w:t>
      </w:r>
      <w:r w:rsidR="00946E05" w:rsidRPr="00E10790">
        <w:rPr>
          <w:rFonts w:ascii="Arial" w:hAnsi="Arial" w:cs="Arial"/>
          <w:spacing w:val="-1"/>
          <w:vertAlign w:val="superscript"/>
        </w:rPr>
        <w:t>1,3</w:t>
      </w:r>
      <w:r w:rsidR="00946E05" w:rsidRPr="00E10790">
        <w:rPr>
          <w:rFonts w:ascii="Arial" w:hAnsi="Arial" w:cs="Arial"/>
          <w:spacing w:val="-1"/>
        </w:rPr>
        <w:t>,</w:t>
      </w:r>
      <w:r w:rsidR="00946E05" w:rsidRPr="00E10790">
        <w:rPr>
          <w:rFonts w:ascii="Arial" w:hAnsi="Arial" w:cs="Arial"/>
          <w:spacing w:val="4"/>
        </w:rPr>
        <w:t xml:space="preserve"> </w:t>
      </w:r>
      <w:r w:rsidRPr="00E10790">
        <w:rPr>
          <w:rFonts w:ascii="Arial" w:hAnsi="Arial" w:cs="Arial"/>
          <w:spacing w:val="-1"/>
        </w:rPr>
        <w:t>Lee Siew Wen</w:t>
      </w:r>
      <w:r w:rsidR="00946E05" w:rsidRPr="00E10790">
        <w:rPr>
          <w:rFonts w:ascii="Arial" w:hAnsi="Arial" w:cs="Arial"/>
          <w:spacing w:val="-1"/>
          <w:vertAlign w:val="superscript"/>
        </w:rPr>
        <w:t>2,*</w:t>
      </w:r>
      <w:r w:rsidR="00946E05" w:rsidRPr="00E10790">
        <w:rPr>
          <w:rFonts w:ascii="Arial" w:hAnsi="Arial" w:cs="Arial"/>
          <w:spacing w:val="-1"/>
        </w:rPr>
        <w:t>,</w:t>
      </w:r>
      <w:r w:rsidR="00946E05" w:rsidRPr="00E10790">
        <w:rPr>
          <w:rFonts w:ascii="Arial" w:hAnsi="Arial" w:cs="Arial"/>
          <w:spacing w:val="4"/>
        </w:rPr>
        <w:t xml:space="preserve"> </w:t>
      </w:r>
      <w:r w:rsidR="00946E05" w:rsidRPr="00E10790">
        <w:rPr>
          <w:rFonts w:ascii="Arial" w:hAnsi="Arial" w:cs="Arial"/>
        </w:rPr>
        <w:t>Lim</w:t>
      </w:r>
      <w:r w:rsidR="00946E05" w:rsidRPr="00E10790">
        <w:rPr>
          <w:rFonts w:ascii="Arial" w:hAnsi="Arial" w:cs="Arial"/>
          <w:spacing w:val="-3"/>
        </w:rPr>
        <w:t xml:space="preserve"> </w:t>
      </w:r>
      <w:proofErr w:type="spellStart"/>
      <w:r w:rsidRPr="00E10790">
        <w:rPr>
          <w:rFonts w:ascii="Arial" w:hAnsi="Arial" w:cs="Arial"/>
        </w:rPr>
        <w:t>Hoon</w:t>
      </w:r>
      <w:proofErr w:type="spellEnd"/>
      <w:r w:rsidRPr="00E10790">
        <w:rPr>
          <w:rFonts w:ascii="Arial" w:hAnsi="Arial" w:cs="Arial"/>
        </w:rPr>
        <w:t xml:space="preserve"> Ting</w:t>
      </w:r>
      <w:r w:rsidR="00946E05" w:rsidRPr="00E10790">
        <w:rPr>
          <w:rFonts w:ascii="Arial" w:hAnsi="Arial" w:cs="Arial"/>
          <w:vertAlign w:val="superscript"/>
        </w:rPr>
        <w:t>3,*</w:t>
      </w:r>
      <w:r w:rsidR="00946E05" w:rsidRPr="00E10790">
        <w:rPr>
          <w:rFonts w:ascii="Arial" w:hAnsi="Arial" w:cs="Arial"/>
          <w:spacing w:val="-19"/>
        </w:rPr>
        <w:t xml:space="preserve"> </w:t>
      </w:r>
      <w:r w:rsidR="00946E05" w:rsidRPr="00E10790">
        <w:rPr>
          <w:rFonts w:ascii="Arial" w:hAnsi="Arial" w:cs="Arial"/>
        </w:rPr>
        <w:t>and</w:t>
      </w:r>
      <w:r w:rsidR="00946E05" w:rsidRPr="00E10790">
        <w:rPr>
          <w:rFonts w:ascii="Arial" w:hAnsi="Arial" w:cs="Arial"/>
          <w:spacing w:val="5"/>
        </w:rPr>
        <w:t xml:space="preserve"> </w:t>
      </w:r>
      <w:r w:rsidR="00680E3E" w:rsidRPr="00E10790">
        <w:rPr>
          <w:rFonts w:ascii="Arial" w:hAnsi="Arial" w:cs="Arial"/>
          <w:spacing w:val="5"/>
        </w:rPr>
        <w:br/>
        <w:t xml:space="preserve">Jane </w:t>
      </w:r>
      <w:r w:rsidRPr="00E10790">
        <w:rPr>
          <w:rFonts w:ascii="Arial" w:hAnsi="Arial" w:cs="Arial"/>
        </w:rPr>
        <w:t>Peter</w:t>
      </w:r>
      <w:r w:rsidR="00946E05" w:rsidRPr="00E10790">
        <w:rPr>
          <w:rFonts w:ascii="Arial" w:hAnsi="Arial" w:cs="Arial"/>
          <w:vertAlign w:val="superscript"/>
        </w:rPr>
        <w:t>2</w:t>
      </w:r>
    </w:p>
    <w:p w14:paraId="184D1352" w14:textId="77777777" w:rsidR="002B0A81" w:rsidRPr="00E10790" w:rsidRDefault="002B0A81">
      <w:pPr>
        <w:pStyle w:val="BodyText"/>
        <w:spacing w:before="2"/>
        <w:rPr>
          <w:rFonts w:ascii="Arial" w:hAnsi="Arial" w:cs="Arial"/>
          <w:sz w:val="14"/>
        </w:rPr>
      </w:pPr>
    </w:p>
    <w:p w14:paraId="184D1353" w14:textId="6B6EAD42" w:rsidR="002B0A81" w:rsidRPr="00E10790" w:rsidRDefault="00946E05">
      <w:pPr>
        <w:spacing w:before="96" w:line="244" w:lineRule="auto"/>
        <w:ind w:left="469" w:right="1817"/>
        <w:jc w:val="center"/>
        <w:rPr>
          <w:rFonts w:ascii="Arial" w:hAnsi="Arial" w:cs="Arial"/>
          <w:sz w:val="20"/>
        </w:rPr>
      </w:pPr>
      <w:r w:rsidRPr="00E10790">
        <w:rPr>
          <w:rFonts w:ascii="Arial" w:hAnsi="Arial" w:cs="Arial"/>
          <w:position w:val="6"/>
          <w:sz w:val="13"/>
        </w:rPr>
        <w:t>1</w:t>
      </w:r>
      <w:r w:rsidRPr="00E10790">
        <w:rPr>
          <w:rFonts w:ascii="Arial" w:hAnsi="Arial" w:cs="Arial"/>
          <w:sz w:val="20"/>
        </w:rPr>
        <w:t>School of Postgraduate Studies, International Medical University, 57000 Bukit Jalil, Kuala</w:t>
      </w:r>
      <w:r w:rsidRPr="00E10790">
        <w:rPr>
          <w:rFonts w:ascii="Arial" w:hAnsi="Arial" w:cs="Arial"/>
          <w:spacing w:val="-5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Lumpur, Malaysia;</w:t>
      </w:r>
      <w:r w:rsidRPr="00E10790">
        <w:rPr>
          <w:rFonts w:ascii="Arial" w:hAnsi="Arial" w:cs="Arial"/>
          <w:spacing w:val="-1"/>
          <w:sz w:val="20"/>
        </w:rPr>
        <w:t xml:space="preserve"> </w:t>
      </w:r>
      <w:r w:rsidRPr="00E10790">
        <w:rPr>
          <w:rFonts w:ascii="Arial" w:hAnsi="Arial" w:cs="Arial"/>
          <w:position w:val="6"/>
          <w:sz w:val="13"/>
        </w:rPr>
        <w:t>2</w:t>
      </w:r>
      <w:r w:rsidRPr="00E10790">
        <w:rPr>
          <w:rFonts w:ascii="Arial" w:hAnsi="Arial" w:cs="Arial"/>
          <w:sz w:val="20"/>
        </w:rPr>
        <w:t>Department</w:t>
      </w:r>
      <w:r w:rsidRPr="00E10790">
        <w:rPr>
          <w:rFonts w:ascii="Arial" w:hAnsi="Arial" w:cs="Arial"/>
          <w:spacing w:val="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of</w:t>
      </w:r>
      <w:r w:rsidRPr="00E10790">
        <w:rPr>
          <w:rFonts w:ascii="Arial" w:hAnsi="Arial" w:cs="Arial"/>
          <w:spacing w:val="2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Pharmaceutical</w:t>
      </w:r>
      <w:r w:rsidRPr="00E10790">
        <w:rPr>
          <w:rFonts w:ascii="Arial" w:hAnsi="Arial" w:cs="Arial"/>
          <w:spacing w:val="-2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Chemistry,</w:t>
      </w:r>
      <w:r w:rsidRPr="00E10790">
        <w:rPr>
          <w:rFonts w:ascii="Arial" w:hAnsi="Arial" w:cs="Arial"/>
          <w:spacing w:val="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School</w:t>
      </w:r>
      <w:r w:rsidRPr="00E10790">
        <w:rPr>
          <w:rFonts w:ascii="Arial" w:hAnsi="Arial" w:cs="Arial"/>
          <w:spacing w:val="-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of</w:t>
      </w:r>
      <w:r w:rsidRPr="00E10790">
        <w:rPr>
          <w:rFonts w:ascii="Arial" w:hAnsi="Arial" w:cs="Arial"/>
          <w:spacing w:val="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Pharmacy,</w:t>
      </w:r>
      <w:r w:rsidRPr="00E10790">
        <w:rPr>
          <w:rFonts w:ascii="Arial" w:hAnsi="Arial" w:cs="Arial"/>
          <w:spacing w:val="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 xml:space="preserve">International Medical University, 57000 Bukit Jalil, Kuala Lumpur, Malaysia; </w:t>
      </w:r>
      <w:r w:rsidR="00D6197C" w:rsidRPr="00E10790">
        <w:rPr>
          <w:rFonts w:ascii="Arial" w:hAnsi="Arial" w:cs="Arial"/>
          <w:sz w:val="20"/>
          <w:vertAlign w:val="superscript"/>
        </w:rPr>
        <w:t>3</w:t>
      </w:r>
      <w:r w:rsidR="00D6197C" w:rsidRPr="00E10790">
        <w:rPr>
          <w:rFonts w:ascii="Arial" w:hAnsi="Arial" w:cs="Arial"/>
          <w:sz w:val="20"/>
        </w:rPr>
        <w:t>High</w:t>
      </w:r>
      <w:r w:rsidRPr="00E10790">
        <w:rPr>
          <w:rFonts w:ascii="Arial" w:hAnsi="Arial" w:cs="Arial"/>
          <w:sz w:val="20"/>
        </w:rPr>
        <w:t xml:space="preserve">Technology Division, </w:t>
      </w:r>
      <w:r w:rsidR="00680E3E" w:rsidRPr="00E10790">
        <w:rPr>
          <w:rFonts w:ascii="Arial" w:hAnsi="Arial" w:cs="Arial"/>
          <w:sz w:val="20"/>
        </w:rPr>
        <w:t>1000</w:t>
      </w:r>
      <w:r w:rsidR="00D6197C" w:rsidRPr="00E10790">
        <w:rPr>
          <w:rFonts w:ascii="Arial" w:hAnsi="Arial" w:cs="Arial"/>
          <w:sz w:val="20"/>
        </w:rPr>
        <w:t>0</w:t>
      </w:r>
      <w:r w:rsidRPr="00E10790">
        <w:rPr>
          <w:rFonts w:ascii="Arial" w:hAnsi="Arial" w:cs="Arial"/>
          <w:sz w:val="20"/>
        </w:rPr>
        <w:t>,</w:t>
      </w:r>
      <w:r w:rsidRPr="00E10790">
        <w:rPr>
          <w:rFonts w:ascii="Arial" w:hAnsi="Arial" w:cs="Arial"/>
          <w:spacing w:val="-5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Selangor,</w:t>
      </w:r>
      <w:r w:rsidRPr="00E10790">
        <w:rPr>
          <w:rFonts w:ascii="Arial" w:hAnsi="Arial" w:cs="Arial"/>
          <w:spacing w:val="1"/>
          <w:sz w:val="20"/>
        </w:rPr>
        <w:t xml:space="preserve"> </w:t>
      </w:r>
      <w:r w:rsidRPr="00E10790">
        <w:rPr>
          <w:rFonts w:ascii="Arial" w:hAnsi="Arial" w:cs="Arial"/>
          <w:sz w:val="20"/>
        </w:rPr>
        <w:t>Malaysia</w:t>
      </w:r>
    </w:p>
    <w:p w14:paraId="184D1354" w14:textId="77777777" w:rsidR="002B0A81" w:rsidRPr="00E10790" w:rsidRDefault="002B0A81">
      <w:pPr>
        <w:pStyle w:val="BodyText"/>
        <w:spacing w:before="10"/>
        <w:rPr>
          <w:rFonts w:ascii="Arial" w:hAnsi="Arial" w:cs="Arial"/>
          <w:sz w:val="19"/>
        </w:rPr>
      </w:pPr>
    </w:p>
    <w:p w14:paraId="184D1356" w14:textId="2211C073" w:rsidR="002B0A81" w:rsidRPr="00E10790" w:rsidRDefault="00946E05" w:rsidP="00EE5CD2">
      <w:pPr>
        <w:spacing w:line="244" w:lineRule="auto"/>
        <w:ind w:left="478" w:right="1817"/>
        <w:jc w:val="center"/>
        <w:rPr>
          <w:rFonts w:ascii="Arial" w:hAnsi="Arial" w:cs="Arial"/>
          <w:sz w:val="19"/>
        </w:rPr>
      </w:pPr>
      <w:r w:rsidRPr="00E10790">
        <w:rPr>
          <w:rFonts w:ascii="Arial" w:hAnsi="Arial" w:cs="Arial"/>
          <w:sz w:val="20"/>
        </w:rPr>
        <w:t xml:space="preserve">*Corresponding authors: </w:t>
      </w:r>
      <w:r w:rsidR="00D6197C" w:rsidRPr="00E10790">
        <w:rPr>
          <w:rFonts w:ascii="Arial" w:hAnsi="Arial" w:cs="Arial"/>
          <w:sz w:val="20"/>
        </w:rPr>
        <w:t>Lee Siew Wen</w:t>
      </w:r>
      <w:r w:rsidRPr="00E10790">
        <w:rPr>
          <w:rFonts w:ascii="Arial" w:hAnsi="Arial" w:cs="Arial"/>
          <w:sz w:val="20"/>
        </w:rPr>
        <w:t xml:space="preserve">, </w:t>
      </w:r>
      <w:r w:rsidR="00EE5CD2" w:rsidRPr="00E10790">
        <w:rPr>
          <w:rFonts w:ascii="Arial" w:hAnsi="Arial" w:cs="Arial"/>
          <w:sz w:val="20"/>
        </w:rPr>
        <w:br/>
      </w:r>
      <w:r w:rsidRPr="00E10790">
        <w:rPr>
          <w:rFonts w:ascii="Arial" w:hAnsi="Arial" w:cs="Arial"/>
          <w:sz w:val="20"/>
        </w:rPr>
        <w:t xml:space="preserve">E-mail: </w:t>
      </w:r>
      <w:r w:rsidR="00D6197C" w:rsidRPr="00E10790">
        <w:rPr>
          <w:rFonts w:ascii="Arial" w:hAnsi="Arial" w:cs="Arial"/>
          <w:sz w:val="20"/>
        </w:rPr>
        <w:t>siew wen</w:t>
      </w:r>
      <w:r w:rsidRPr="00E10790">
        <w:rPr>
          <w:rFonts w:ascii="Arial" w:hAnsi="Arial" w:cs="Arial"/>
          <w:sz w:val="20"/>
        </w:rPr>
        <w:t>_lee@imu.edu.my</w:t>
      </w:r>
      <w:r w:rsidR="00EE5CD2" w:rsidRPr="00E10790">
        <w:rPr>
          <w:rFonts w:ascii="Arial" w:hAnsi="Arial" w:cs="Arial"/>
          <w:sz w:val="20"/>
        </w:rPr>
        <w:br/>
      </w:r>
    </w:p>
    <w:p w14:paraId="184D1358" w14:textId="77777777" w:rsidR="002B0A81" w:rsidRPr="00E10790" w:rsidRDefault="002B0A81">
      <w:pPr>
        <w:pStyle w:val="BodyText"/>
        <w:rPr>
          <w:rFonts w:ascii="Arial" w:hAnsi="Arial" w:cs="Arial"/>
        </w:rPr>
      </w:pPr>
    </w:p>
    <w:p w14:paraId="184D1359" w14:textId="77777777" w:rsidR="002B0A81" w:rsidRPr="00E10790" w:rsidRDefault="002B0A81">
      <w:pPr>
        <w:pStyle w:val="BodyText"/>
        <w:spacing w:before="1"/>
        <w:rPr>
          <w:rFonts w:ascii="Arial" w:hAnsi="Arial" w:cs="Arial"/>
          <w:sz w:val="19"/>
        </w:rPr>
      </w:pPr>
    </w:p>
    <w:p w14:paraId="552738B3" w14:textId="06D2D0F5" w:rsidR="007B1098" w:rsidRPr="00E10790" w:rsidRDefault="00A07DAA" w:rsidP="007B1098">
      <w:pPr>
        <w:pStyle w:val="BodyText"/>
        <w:spacing w:line="242" w:lineRule="auto"/>
        <w:ind w:left="460" w:right="470"/>
        <w:jc w:val="both"/>
        <w:rPr>
          <w:rFonts w:ascii="Arial" w:hAnsi="Arial" w:cs="Arial"/>
        </w:rPr>
      </w:pPr>
      <w:r w:rsidRPr="00E10790">
        <w:rPr>
          <w:rFonts w:ascii="Arial" w:hAnsi="Arial" w:cs="Arial"/>
          <w:b/>
          <w:bCs/>
        </w:rPr>
        <w:t>Introduction/Background</w:t>
      </w:r>
      <w:r w:rsidR="00D32C61" w:rsidRPr="00E10790">
        <w:rPr>
          <w:rFonts w:ascii="Arial" w:hAnsi="Arial" w:cs="Arial"/>
          <w:b/>
          <w:bCs/>
        </w:rPr>
        <w:t>:</w:t>
      </w:r>
      <w:r w:rsidR="00D32C61" w:rsidRPr="00E10790">
        <w:rPr>
          <w:rFonts w:ascii="Arial" w:hAnsi="Arial" w:cs="Arial"/>
        </w:rPr>
        <w:t xml:space="preserve"> </w:t>
      </w:r>
      <w:r w:rsidR="007B1098" w:rsidRPr="00E10790">
        <w:rPr>
          <w:rFonts w:ascii="Arial" w:hAnsi="Arial" w:cs="Arial"/>
        </w:rPr>
        <w:t>L</w:t>
      </w:r>
      <w:r w:rsidR="007B1098" w:rsidRPr="00E10790">
        <w:rPr>
          <w:rFonts w:ascii="Arial" w:hAnsi="Arial" w:cs="Arial"/>
        </w:rPr>
        <w:t>ipase has been widely utilized as biocatalyst in</w:t>
      </w:r>
    </w:p>
    <w:p w14:paraId="5CB7150D" w14:textId="77777777" w:rsidR="007B1098" w:rsidRPr="00E10790" w:rsidRDefault="007B1098" w:rsidP="007B1098">
      <w:pPr>
        <w:pStyle w:val="BodyText"/>
        <w:spacing w:line="242" w:lineRule="auto"/>
        <w:ind w:left="460" w:right="470"/>
        <w:jc w:val="both"/>
        <w:rPr>
          <w:rFonts w:ascii="Arial" w:hAnsi="Arial" w:cs="Arial"/>
        </w:rPr>
      </w:pPr>
      <w:r w:rsidRPr="00E10790">
        <w:rPr>
          <w:rFonts w:ascii="Arial" w:hAnsi="Arial" w:cs="Arial"/>
        </w:rPr>
        <w:t xml:space="preserve">bioconversion reactions such as hydrolysis, </w:t>
      </w:r>
      <w:proofErr w:type="spellStart"/>
      <w:r w:rsidRPr="00E10790">
        <w:rPr>
          <w:rFonts w:ascii="Arial" w:hAnsi="Arial" w:cs="Arial"/>
        </w:rPr>
        <w:t>alcoholysis</w:t>
      </w:r>
      <w:proofErr w:type="spellEnd"/>
      <w:r w:rsidRPr="00E10790">
        <w:rPr>
          <w:rFonts w:ascii="Arial" w:hAnsi="Arial" w:cs="Arial"/>
        </w:rPr>
        <w:t xml:space="preserve">, </w:t>
      </w:r>
      <w:proofErr w:type="spellStart"/>
      <w:r w:rsidRPr="00E10790">
        <w:rPr>
          <w:rFonts w:ascii="Arial" w:hAnsi="Arial" w:cs="Arial"/>
        </w:rPr>
        <w:t>aminolysis</w:t>
      </w:r>
      <w:proofErr w:type="spellEnd"/>
      <w:r w:rsidRPr="00E10790">
        <w:rPr>
          <w:rFonts w:ascii="Arial" w:hAnsi="Arial" w:cs="Arial"/>
        </w:rPr>
        <w:t>,</w:t>
      </w:r>
    </w:p>
    <w:p w14:paraId="1185CA25" w14:textId="510E543D" w:rsidR="007B1098" w:rsidRPr="00E10790" w:rsidRDefault="007B1098" w:rsidP="00E10790">
      <w:pPr>
        <w:pStyle w:val="BodyText"/>
        <w:spacing w:line="242" w:lineRule="auto"/>
        <w:ind w:left="460" w:right="470"/>
        <w:jc w:val="both"/>
        <w:rPr>
          <w:rFonts w:ascii="Arial" w:hAnsi="Arial" w:cs="Arial"/>
        </w:rPr>
      </w:pPr>
      <w:r w:rsidRPr="00E10790">
        <w:rPr>
          <w:rFonts w:ascii="Arial" w:hAnsi="Arial" w:cs="Arial"/>
        </w:rPr>
        <w:t>and esterification. Compared to chemical catalysts, lipase is more</w:t>
      </w:r>
      <w:r w:rsidR="00E10790">
        <w:rPr>
          <w:rFonts w:ascii="Arial" w:hAnsi="Arial" w:cs="Arial"/>
        </w:rPr>
        <w:t xml:space="preserve"> </w:t>
      </w:r>
      <w:r w:rsidRPr="00E10790">
        <w:rPr>
          <w:rFonts w:ascii="Arial" w:hAnsi="Arial" w:cs="Arial"/>
        </w:rPr>
        <w:t>favorable as it requires milder reaction conditions, having higher</w:t>
      </w:r>
      <w:r w:rsidR="00E10790">
        <w:rPr>
          <w:rFonts w:ascii="Arial" w:hAnsi="Arial" w:cs="Arial"/>
        </w:rPr>
        <w:t xml:space="preserve"> </w:t>
      </w:r>
      <w:r w:rsidRPr="00E10790">
        <w:rPr>
          <w:rFonts w:ascii="Arial" w:hAnsi="Arial" w:cs="Arial"/>
        </w:rPr>
        <w:t>reaction rates, and is highly specific. However, lipase does come with some limitations, such as</w:t>
      </w:r>
      <w:r w:rsidRPr="00E10790">
        <w:rPr>
          <w:rFonts w:ascii="Arial" w:hAnsi="Arial" w:cs="Arial"/>
        </w:rPr>
        <w:t xml:space="preserve"> </w:t>
      </w:r>
      <w:r w:rsidRPr="00E10790">
        <w:rPr>
          <w:rFonts w:ascii="Arial" w:hAnsi="Arial" w:cs="Arial"/>
        </w:rPr>
        <w:t>reduction in activity after repeated use, limited solvent compatibility,</w:t>
      </w:r>
      <w:r w:rsidRPr="00E10790">
        <w:rPr>
          <w:rFonts w:ascii="Arial" w:hAnsi="Arial" w:cs="Arial"/>
        </w:rPr>
        <w:t xml:space="preserve"> </w:t>
      </w:r>
      <w:r w:rsidRPr="00E10790">
        <w:rPr>
          <w:rFonts w:ascii="Arial" w:hAnsi="Arial" w:cs="Arial"/>
        </w:rPr>
        <w:t xml:space="preserve">and higher cost. </w:t>
      </w:r>
      <w:r w:rsidR="00993801">
        <w:rPr>
          <w:rFonts w:ascii="Arial" w:hAnsi="Arial" w:cs="Arial"/>
        </w:rPr>
        <w:t xml:space="preserve">The objective of this work is to </w:t>
      </w:r>
      <w:r w:rsidR="007B27F0">
        <w:rPr>
          <w:rFonts w:ascii="Arial" w:hAnsi="Arial" w:cs="Arial"/>
        </w:rPr>
        <w:t xml:space="preserve">determine the reduction in activity of </w:t>
      </w:r>
      <w:r w:rsidRPr="00E10790">
        <w:rPr>
          <w:rFonts w:ascii="Arial" w:hAnsi="Arial" w:cs="Arial"/>
        </w:rPr>
        <w:t>lipase</w:t>
      </w:r>
      <w:r w:rsidR="00436FC2">
        <w:rPr>
          <w:rFonts w:ascii="Arial" w:hAnsi="Arial" w:cs="Arial"/>
        </w:rPr>
        <w:t xml:space="preserve"> in esterification reaction</w:t>
      </w:r>
      <w:r w:rsidRPr="00E10790">
        <w:rPr>
          <w:rFonts w:ascii="Arial" w:hAnsi="Arial" w:cs="Arial"/>
        </w:rPr>
        <w:t>.</w:t>
      </w:r>
    </w:p>
    <w:p w14:paraId="3058EE66" w14:textId="626AAB62" w:rsidR="000A0E14" w:rsidRPr="00E10790" w:rsidRDefault="000A0E14" w:rsidP="007B1098">
      <w:pPr>
        <w:pStyle w:val="BodyText"/>
        <w:spacing w:line="242" w:lineRule="auto"/>
        <w:ind w:left="460" w:right="470"/>
        <w:rPr>
          <w:rFonts w:ascii="Arial" w:hAnsi="Arial" w:cs="Arial"/>
        </w:rPr>
      </w:pPr>
    </w:p>
    <w:p w14:paraId="14E28886" w14:textId="48DEF80B" w:rsidR="007B1098" w:rsidRPr="00E10790" w:rsidRDefault="00D32C61" w:rsidP="00E10790">
      <w:pPr>
        <w:pStyle w:val="BodyText"/>
        <w:spacing w:line="242" w:lineRule="auto"/>
        <w:ind w:left="460" w:right="470"/>
        <w:rPr>
          <w:rFonts w:ascii="Arial" w:hAnsi="Arial" w:cs="Arial"/>
        </w:rPr>
      </w:pPr>
      <w:r w:rsidRPr="00E10790">
        <w:rPr>
          <w:rFonts w:ascii="Arial" w:hAnsi="Arial" w:cs="Arial"/>
          <w:b/>
          <w:bCs/>
        </w:rPr>
        <w:t>Method</w:t>
      </w:r>
      <w:r w:rsidR="004C4958" w:rsidRPr="00E10790">
        <w:rPr>
          <w:rFonts w:ascii="Arial" w:hAnsi="Arial" w:cs="Arial"/>
          <w:b/>
          <w:bCs/>
        </w:rPr>
        <w:t>ology</w:t>
      </w:r>
      <w:r w:rsidRPr="00E10790">
        <w:rPr>
          <w:rFonts w:ascii="Arial" w:hAnsi="Arial" w:cs="Arial"/>
          <w:b/>
          <w:bCs/>
        </w:rPr>
        <w:t>:</w:t>
      </w:r>
      <w:r w:rsidRPr="00E10790">
        <w:rPr>
          <w:rFonts w:ascii="Arial" w:hAnsi="Arial" w:cs="Arial"/>
        </w:rPr>
        <w:t xml:space="preserve"> </w:t>
      </w:r>
      <w:r w:rsidR="007B1098" w:rsidRPr="00E10790">
        <w:rPr>
          <w:rFonts w:ascii="Arial" w:hAnsi="Arial" w:cs="Arial"/>
        </w:rPr>
        <w:t>Lauric acid and</w:t>
      </w:r>
      <w:r w:rsidR="007B1098" w:rsidRPr="00E10790">
        <w:rPr>
          <w:rFonts w:ascii="Arial" w:hAnsi="Arial" w:cs="Arial"/>
        </w:rPr>
        <w:t xml:space="preserve"> </w:t>
      </w:r>
      <w:r w:rsidR="007B1098" w:rsidRPr="00E10790">
        <w:rPr>
          <w:rFonts w:ascii="Arial" w:hAnsi="Arial" w:cs="Arial"/>
        </w:rPr>
        <w:t xml:space="preserve">butanol were reacted at 40, 50, and 60°C for </w:t>
      </w:r>
      <w:r w:rsidR="00E10790">
        <w:rPr>
          <w:rFonts w:ascii="Arial" w:hAnsi="Arial" w:cs="Arial"/>
        </w:rPr>
        <w:br/>
      </w:r>
      <w:r w:rsidR="007B1098" w:rsidRPr="00E10790">
        <w:rPr>
          <w:rFonts w:ascii="Arial" w:hAnsi="Arial" w:cs="Arial"/>
        </w:rPr>
        <w:t>1 h and agitated with10 mg lipase (</w:t>
      </w:r>
      <w:proofErr w:type="spellStart"/>
      <w:r w:rsidR="007B1098" w:rsidRPr="00E10790">
        <w:rPr>
          <w:rFonts w:ascii="Arial" w:hAnsi="Arial" w:cs="Arial"/>
        </w:rPr>
        <w:t>Novozym</w:t>
      </w:r>
      <w:proofErr w:type="spellEnd"/>
      <w:r w:rsidR="007B1098" w:rsidRPr="00E10790">
        <w:rPr>
          <w:rFonts w:ascii="Arial" w:hAnsi="Arial" w:cs="Arial"/>
        </w:rPr>
        <w:t>® 435) using shaker water bath at 100 RPM.</w:t>
      </w:r>
      <w:r w:rsidR="007B1098" w:rsidRPr="00E10790">
        <w:rPr>
          <w:rFonts w:ascii="Arial" w:hAnsi="Arial" w:cs="Arial"/>
        </w:rPr>
        <w:t xml:space="preserve"> </w:t>
      </w:r>
      <w:r w:rsidR="007B1098" w:rsidRPr="00E10790">
        <w:rPr>
          <w:rFonts w:ascii="Arial" w:hAnsi="Arial" w:cs="Arial"/>
        </w:rPr>
        <w:t>The activity was determined by measuring the lauric acid content with</w:t>
      </w:r>
      <w:r w:rsidR="007B1098" w:rsidRPr="00E10790">
        <w:rPr>
          <w:rFonts w:ascii="Arial" w:hAnsi="Arial" w:cs="Arial"/>
        </w:rPr>
        <w:t xml:space="preserve"> </w:t>
      </w:r>
      <w:r w:rsidR="007B1098" w:rsidRPr="00E10790">
        <w:rPr>
          <w:rFonts w:ascii="Arial" w:hAnsi="Arial" w:cs="Arial"/>
        </w:rPr>
        <w:t>titrimetric method. Fourier transforms infrared (FTIR) spectroscopy</w:t>
      </w:r>
      <w:r w:rsidR="00E10790">
        <w:rPr>
          <w:rFonts w:ascii="Arial" w:hAnsi="Arial" w:cs="Arial"/>
        </w:rPr>
        <w:t xml:space="preserve"> </w:t>
      </w:r>
      <w:r w:rsidR="007B1098" w:rsidRPr="00E10790">
        <w:rPr>
          <w:rFonts w:ascii="Arial" w:hAnsi="Arial" w:cs="Arial"/>
        </w:rPr>
        <w:t xml:space="preserve">and </w:t>
      </w:r>
      <w:r w:rsidR="007B1098" w:rsidRPr="00E10790">
        <w:rPr>
          <w:rFonts w:ascii="Arial" w:hAnsi="Arial" w:cs="Arial"/>
          <w:vertAlign w:val="superscript"/>
        </w:rPr>
        <w:t>1</w:t>
      </w:r>
      <w:r w:rsidR="007B1098" w:rsidRPr="00E10790">
        <w:rPr>
          <w:rFonts w:ascii="Arial" w:hAnsi="Arial" w:cs="Arial"/>
        </w:rPr>
        <w:t>H and C-13 Nuclear Magnetic Resonance spectroscopy were used</w:t>
      </w:r>
    </w:p>
    <w:p w14:paraId="7811FA7E" w14:textId="53A8D01D" w:rsidR="000A0E14" w:rsidRPr="00E10790" w:rsidRDefault="007B1098" w:rsidP="007B1098">
      <w:pPr>
        <w:pStyle w:val="BodyText"/>
        <w:spacing w:line="242" w:lineRule="auto"/>
        <w:ind w:left="460" w:right="470"/>
        <w:rPr>
          <w:rFonts w:ascii="Arial" w:hAnsi="Arial" w:cs="Arial"/>
        </w:rPr>
      </w:pPr>
      <w:r w:rsidRPr="00E10790">
        <w:rPr>
          <w:rFonts w:ascii="Arial" w:hAnsi="Arial" w:cs="Arial"/>
        </w:rPr>
        <w:t>to confirm the ester linkages formed</w:t>
      </w:r>
      <w:r w:rsidRPr="00E10790">
        <w:rPr>
          <w:rFonts w:ascii="Arial" w:hAnsi="Arial" w:cs="Arial"/>
        </w:rPr>
        <w:t>.</w:t>
      </w:r>
      <w:r w:rsidRPr="00E10790">
        <w:rPr>
          <w:rFonts w:ascii="Arial" w:hAnsi="Arial" w:cs="Arial"/>
        </w:rPr>
        <w:br/>
      </w:r>
    </w:p>
    <w:p w14:paraId="45B78EF7" w14:textId="1585A3EB" w:rsidR="000A0E14" w:rsidRPr="00E10790" w:rsidRDefault="0044365C" w:rsidP="000A0E14">
      <w:pPr>
        <w:pStyle w:val="BodyText"/>
        <w:spacing w:line="242" w:lineRule="auto"/>
        <w:ind w:left="460" w:right="470"/>
        <w:rPr>
          <w:rFonts w:ascii="Arial" w:hAnsi="Arial" w:cs="Arial"/>
        </w:rPr>
      </w:pPr>
      <w:r w:rsidRPr="00E10790">
        <w:rPr>
          <w:rFonts w:ascii="Arial" w:hAnsi="Arial" w:cs="Arial"/>
          <w:b/>
          <w:bCs/>
        </w:rPr>
        <w:t>Results:</w:t>
      </w:r>
      <w:r w:rsidR="00FF5600" w:rsidRPr="00E10790">
        <w:rPr>
          <w:rFonts w:ascii="Arial" w:hAnsi="Arial" w:cs="Arial"/>
        </w:rPr>
        <w:t xml:space="preserve"> </w:t>
      </w:r>
      <w:r w:rsidR="000A0E14" w:rsidRPr="00E10790">
        <w:rPr>
          <w:rFonts w:ascii="Arial" w:hAnsi="Arial" w:cs="Arial"/>
        </w:rPr>
        <w:t>should be specific and relevant to the research hypothesis.</w:t>
      </w:r>
      <w:r w:rsidR="007B1098" w:rsidRPr="00E10790">
        <w:rPr>
          <w:rFonts w:ascii="Arial" w:hAnsi="Arial" w:cs="Arial"/>
        </w:rPr>
        <w:br/>
      </w:r>
      <w:r w:rsidR="000A0E14" w:rsidRPr="00E10790">
        <w:rPr>
          <w:rFonts w:ascii="Arial" w:hAnsi="Arial" w:cs="Arial"/>
        </w:rPr>
        <w:t xml:space="preserve"> </w:t>
      </w:r>
      <w:r w:rsidRPr="00E10790">
        <w:rPr>
          <w:rFonts w:ascii="Arial" w:hAnsi="Arial" w:cs="Arial"/>
        </w:rPr>
        <w:br/>
      </w:r>
      <w:r w:rsidRPr="00E10790">
        <w:rPr>
          <w:rFonts w:ascii="Arial" w:hAnsi="Arial" w:cs="Arial"/>
          <w:b/>
          <w:bCs/>
        </w:rPr>
        <w:t>Conclusion</w:t>
      </w:r>
      <w:r w:rsidR="004B6052" w:rsidRPr="00E10790">
        <w:rPr>
          <w:rFonts w:ascii="Arial" w:hAnsi="Arial" w:cs="Arial"/>
          <w:b/>
          <w:bCs/>
        </w:rPr>
        <w:t>s</w:t>
      </w:r>
      <w:r w:rsidRPr="00E10790">
        <w:rPr>
          <w:rFonts w:ascii="Arial" w:hAnsi="Arial" w:cs="Arial"/>
          <w:b/>
          <w:bCs/>
        </w:rPr>
        <w:t>:</w:t>
      </w:r>
      <w:r w:rsidR="00FF5600" w:rsidRPr="00E10790">
        <w:rPr>
          <w:rFonts w:ascii="Arial" w:hAnsi="Arial" w:cs="Arial"/>
        </w:rPr>
        <w:t xml:space="preserve"> </w:t>
      </w:r>
      <w:r w:rsidR="000A0E14" w:rsidRPr="00E10790">
        <w:rPr>
          <w:rFonts w:ascii="Arial" w:hAnsi="Arial" w:cs="Arial"/>
        </w:rPr>
        <w:t>should include only conclusions directly supported by results</w:t>
      </w:r>
      <w:r w:rsidR="00E10790">
        <w:rPr>
          <w:rFonts w:ascii="Arial" w:hAnsi="Arial" w:cs="Arial"/>
        </w:rPr>
        <w:t>.</w:t>
      </w:r>
    </w:p>
    <w:p w14:paraId="2E46A640" w14:textId="2DF470CC" w:rsidR="00A41EE7" w:rsidRPr="00E10790" w:rsidRDefault="0044365C" w:rsidP="00F51B48">
      <w:pPr>
        <w:pStyle w:val="BodyText"/>
        <w:spacing w:line="242" w:lineRule="auto"/>
        <w:ind w:left="460" w:right="470"/>
        <w:rPr>
          <w:rFonts w:ascii="Arial" w:hAnsi="Arial" w:cs="Arial"/>
        </w:rPr>
      </w:pPr>
      <w:r w:rsidRPr="00E10790">
        <w:rPr>
          <w:rFonts w:ascii="Arial" w:hAnsi="Arial" w:cs="Arial"/>
        </w:rPr>
        <w:br/>
      </w:r>
      <w:r w:rsidR="00C3503F" w:rsidRPr="00E10790">
        <w:rPr>
          <w:rFonts w:ascii="Arial" w:hAnsi="Arial" w:cs="Arial"/>
        </w:rPr>
        <w:br/>
      </w:r>
    </w:p>
    <w:p w14:paraId="7513CB93" w14:textId="290BE6D4" w:rsidR="00A41EE7" w:rsidRPr="00E10790" w:rsidRDefault="00E10790" w:rsidP="00A41EE7">
      <w:pPr>
        <w:spacing w:befor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A41EE7" w:rsidRPr="00E10790">
        <w:rPr>
          <w:rFonts w:ascii="Arial" w:hAnsi="Arial" w:cs="Arial"/>
          <w:sz w:val="20"/>
        </w:rPr>
        <w:t>Keywords:</w:t>
      </w:r>
      <w:r w:rsidR="00A41EE7" w:rsidRPr="00E10790">
        <w:rPr>
          <w:rFonts w:ascii="Arial" w:hAnsi="Arial" w:cs="Arial"/>
          <w:spacing w:val="-1"/>
          <w:sz w:val="20"/>
        </w:rPr>
        <w:t xml:space="preserve"> </w:t>
      </w:r>
      <w:r w:rsidR="00A41EE7" w:rsidRPr="00E10790">
        <w:rPr>
          <w:rFonts w:ascii="Arial" w:hAnsi="Arial" w:cs="Arial"/>
          <w:sz w:val="20"/>
        </w:rPr>
        <w:t>(5 keywords)</w:t>
      </w:r>
    </w:p>
    <w:p w14:paraId="366D62F5" w14:textId="06BE2A77" w:rsidR="00D263C8" w:rsidRDefault="00E10790" w:rsidP="007B1098">
      <w:pPr>
        <w:pStyle w:val="Heading3"/>
        <w:spacing w:before="23"/>
        <w:ind w:right="1393"/>
        <w:rPr>
          <w:rFonts w:ascii="Arial" w:hAnsi="Arial" w:cs="Arial"/>
        </w:rPr>
      </w:pPr>
      <w:r w:rsidRPr="00E10790">
        <w:rPr>
          <w:rFonts w:ascii="Arial" w:hAnsi="Arial" w:cs="Arial"/>
        </w:rPr>
        <w:br/>
      </w:r>
    </w:p>
    <w:p w14:paraId="486FD233" w14:textId="4D091F15" w:rsidR="00E10790" w:rsidRPr="00E10790" w:rsidRDefault="00E10790" w:rsidP="007B1098">
      <w:pPr>
        <w:pStyle w:val="Heading3"/>
        <w:spacing w:before="23"/>
        <w:ind w:right="1393"/>
        <w:rPr>
          <w:rFonts w:ascii="Arial" w:hAnsi="Arial" w:cs="Arial"/>
        </w:rPr>
      </w:pPr>
      <w:r>
        <w:rPr>
          <w:rFonts w:ascii="Arial" w:hAnsi="Arial" w:cs="Arial"/>
        </w:rPr>
        <w:t>Guidelines</w:t>
      </w:r>
    </w:p>
    <w:p w14:paraId="15EB30E2" w14:textId="5CA6F5CA" w:rsidR="00E10790" w:rsidRDefault="00D263C8" w:rsidP="00D263C8">
      <w:pPr>
        <w:pStyle w:val="BodyText"/>
        <w:spacing w:line="242" w:lineRule="auto"/>
        <w:ind w:left="460" w:right="470"/>
        <w:rPr>
          <w:rFonts w:ascii="Arial" w:hAnsi="Arial" w:cs="Arial"/>
          <w:sz w:val="20"/>
          <w:szCs w:val="20"/>
        </w:rPr>
      </w:pPr>
      <w:r w:rsidRPr="00E10790">
        <w:rPr>
          <w:rFonts w:ascii="Arial" w:hAnsi="Arial" w:cs="Arial"/>
          <w:sz w:val="20"/>
          <w:szCs w:val="20"/>
        </w:rPr>
        <w:t>*</w:t>
      </w:r>
      <w:r w:rsidR="00E10790" w:rsidRPr="00E10790">
        <w:rPr>
          <w:rFonts w:ascii="Arial" w:hAnsi="Arial" w:cs="Arial"/>
          <w:sz w:val="20"/>
          <w:szCs w:val="20"/>
        </w:rPr>
        <w:t xml:space="preserve"> </w:t>
      </w:r>
      <w:r w:rsidR="00E10790" w:rsidRPr="00E10790">
        <w:rPr>
          <w:rFonts w:ascii="Arial" w:hAnsi="Arial" w:cs="Arial"/>
          <w:sz w:val="20"/>
          <w:szCs w:val="20"/>
        </w:rPr>
        <w:t>Word limit: 250 words</w:t>
      </w:r>
    </w:p>
    <w:p w14:paraId="0C3030EF" w14:textId="3F7CBFAE" w:rsidR="00E10790" w:rsidRPr="00E10790" w:rsidRDefault="00E10790" w:rsidP="00D263C8">
      <w:pPr>
        <w:pStyle w:val="BodyText"/>
        <w:spacing w:line="242" w:lineRule="auto"/>
        <w:ind w:left="460" w:right="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*Prepare the abstracts </w:t>
      </w:r>
      <w:r w:rsidR="009850EC">
        <w:rPr>
          <w:rFonts w:ascii="Arial" w:hAnsi="Arial" w:cs="Arial"/>
          <w:sz w:val="20"/>
          <w:szCs w:val="20"/>
        </w:rPr>
        <w:t>in four segments, i.e. Introduction/Background, Methodology, Results and Conclusions.</w:t>
      </w:r>
      <w:r w:rsidR="009850EC">
        <w:rPr>
          <w:rFonts w:ascii="Arial" w:hAnsi="Arial" w:cs="Arial"/>
          <w:sz w:val="20"/>
          <w:szCs w:val="20"/>
        </w:rPr>
        <w:br/>
      </w:r>
    </w:p>
    <w:p w14:paraId="615D71C4" w14:textId="3C53CFF2" w:rsidR="00D263C8" w:rsidRPr="00E10790" w:rsidRDefault="00E10790" w:rsidP="00D263C8">
      <w:pPr>
        <w:pStyle w:val="BodyText"/>
        <w:spacing w:line="242" w:lineRule="auto"/>
        <w:ind w:left="460" w:right="470"/>
        <w:rPr>
          <w:rFonts w:ascii="Arial" w:hAnsi="Arial" w:cs="Arial"/>
          <w:sz w:val="20"/>
          <w:szCs w:val="20"/>
        </w:rPr>
      </w:pPr>
      <w:r w:rsidRPr="00E10790">
        <w:rPr>
          <w:rFonts w:ascii="Arial" w:hAnsi="Arial" w:cs="Arial"/>
          <w:sz w:val="20"/>
          <w:szCs w:val="20"/>
        </w:rPr>
        <w:t>*</w:t>
      </w:r>
      <w:r w:rsidR="00D263C8" w:rsidRPr="00E10790">
        <w:rPr>
          <w:rFonts w:ascii="Arial" w:hAnsi="Arial" w:cs="Arial"/>
          <w:sz w:val="20"/>
          <w:szCs w:val="20"/>
        </w:rPr>
        <w:t xml:space="preserve">Introduction/Background: Introduction should provide the context for the article, the objective of the study, and the hypothesis or research question. </w:t>
      </w:r>
    </w:p>
    <w:p w14:paraId="58E24A89" w14:textId="24FB92AF" w:rsidR="00D263C8" w:rsidRPr="00E10790" w:rsidRDefault="00D263C8" w:rsidP="00D263C8">
      <w:pPr>
        <w:pStyle w:val="BodyText"/>
        <w:spacing w:line="242" w:lineRule="auto"/>
        <w:ind w:left="460" w:right="470"/>
        <w:rPr>
          <w:rFonts w:ascii="Arial" w:hAnsi="Arial" w:cs="Arial"/>
          <w:sz w:val="20"/>
          <w:szCs w:val="20"/>
        </w:rPr>
      </w:pPr>
      <w:r w:rsidRPr="00E10790">
        <w:rPr>
          <w:rFonts w:ascii="Arial" w:hAnsi="Arial" w:cs="Arial"/>
          <w:sz w:val="20"/>
          <w:szCs w:val="20"/>
        </w:rPr>
        <w:br/>
        <w:t>*</w:t>
      </w:r>
      <w:r w:rsidRPr="00E10790">
        <w:rPr>
          <w:rFonts w:ascii="Arial" w:hAnsi="Arial" w:cs="Arial"/>
          <w:sz w:val="20"/>
          <w:szCs w:val="20"/>
        </w:rPr>
        <w:t>Methodology: Methods should include study design or type of analysis.</w:t>
      </w:r>
      <w:r w:rsidRPr="00E10790">
        <w:rPr>
          <w:rFonts w:ascii="Arial" w:hAnsi="Arial" w:cs="Arial"/>
          <w:sz w:val="20"/>
          <w:szCs w:val="20"/>
        </w:rPr>
        <w:br/>
      </w:r>
    </w:p>
    <w:p w14:paraId="7C525DE8" w14:textId="4694FC7C" w:rsidR="00D263C8" w:rsidRPr="00E10790" w:rsidRDefault="00D263C8" w:rsidP="00D263C8">
      <w:pPr>
        <w:pStyle w:val="BodyText"/>
        <w:spacing w:line="242" w:lineRule="auto"/>
        <w:ind w:left="460" w:right="470"/>
        <w:rPr>
          <w:rFonts w:ascii="Arial" w:hAnsi="Arial" w:cs="Arial"/>
          <w:sz w:val="20"/>
          <w:szCs w:val="20"/>
        </w:rPr>
      </w:pPr>
      <w:r w:rsidRPr="00E10790">
        <w:rPr>
          <w:rFonts w:ascii="Arial" w:hAnsi="Arial" w:cs="Arial"/>
          <w:sz w:val="20"/>
          <w:szCs w:val="20"/>
        </w:rPr>
        <w:t>*</w:t>
      </w:r>
      <w:r w:rsidRPr="00E10790">
        <w:rPr>
          <w:rFonts w:ascii="Arial" w:hAnsi="Arial" w:cs="Arial"/>
          <w:sz w:val="20"/>
          <w:szCs w:val="20"/>
        </w:rPr>
        <w:t>Results: should be specific and relevant to the research hypothesis.</w:t>
      </w:r>
      <w:r w:rsidRPr="00E10790">
        <w:rPr>
          <w:rFonts w:ascii="Arial" w:hAnsi="Arial" w:cs="Arial"/>
          <w:sz w:val="20"/>
          <w:szCs w:val="20"/>
        </w:rPr>
        <w:br/>
      </w:r>
      <w:r w:rsidRPr="00E10790">
        <w:rPr>
          <w:rFonts w:ascii="Arial" w:hAnsi="Arial" w:cs="Arial"/>
          <w:sz w:val="20"/>
          <w:szCs w:val="20"/>
        </w:rPr>
        <w:t xml:space="preserve"> </w:t>
      </w:r>
      <w:r w:rsidRPr="00E10790">
        <w:rPr>
          <w:rFonts w:ascii="Arial" w:hAnsi="Arial" w:cs="Arial"/>
          <w:sz w:val="20"/>
          <w:szCs w:val="20"/>
        </w:rPr>
        <w:br/>
      </w:r>
      <w:r w:rsidRPr="00E10790">
        <w:rPr>
          <w:rFonts w:ascii="Arial" w:hAnsi="Arial" w:cs="Arial"/>
          <w:sz w:val="20"/>
          <w:szCs w:val="20"/>
        </w:rPr>
        <w:t>*</w:t>
      </w:r>
      <w:r w:rsidRPr="00E10790">
        <w:rPr>
          <w:rFonts w:ascii="Arial" w:hAnsi="Arial" w:cs="Arial"/>
          <w:sz w:val="20"/>
          <w:szCs w:val="20"/>
        </w:rPr>
        <w:t>Conclusions: should include only conclusions directly supported by results</w:t>
      </w:r>
      <w:r w:rsidR="00E10790">
        <w:rPr>
          <w:rFonts w:ascii="Arial" w:hAnsi="Arial" w:cs="Arial"/>
          <w:sz w:val="20"/>
          <w:szCs w:val="20"/>
        </w:rPr>
        <w:t>.</w:t>
      </w:r>
      <w:r w:rsidRPr="00E10790">
        <w:rPr>
          <w:rFonts w:ascii="Arial" w:hAnsi="Arial" w:cs="Arial"/>
          <w:sz w:val="20"/>
          <w:szCs w:val="20"/>
        </w:rPr>
        <w:t xml:space="preserve"> </w:t>
      </w:r>
    </w:p>
    <w:p w14:paraId="73460C94" w14:textId="77777777" w:rsidR="00D263C8" w:rsidRPr="00E10790" w:rsidRDefault="00D263C8" w:rsidP="00F675EA">
      <w:pPr>
        <w:pStyle w:val="Heading3"/>
        <w:spacing w:before="23"/>
        <w:ind w:right="1393"/>
        <w:rPr>
          <w:rFonts w:ascii="Arial" w:hAnsi="Arial" w:cs="Arial"/>
          <w:sz w:val="20"/>
          <w:szCs w:val="20"/>
        </w:rPr>
      </w:pPr>
    </w:p>
    <w:sectPr w:rsidR="00D263C8" w:rsidRPr="00E10790">
      <w:headerReference w:type="default" r:id="rId7"/>
      <w:footerReference w:type="default" r:id="rId8"/>
      <w:pgSz w:w="11910" w:h="16840"/>
      <w:pgMar w:top="680" w:right="168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15EE" w14:textId="77777777" w:rsidR="00845A5D" w:rsidRDefault="00946E05">
      <w:r>
        <w:separator/>
      </w:r>
    </w:p>
  </w:endnote>
  <w:endnote w:type="continuationSeparator" w:id="0">
    <w:p w14:paraId="184D15F0" w14:textId="77777777" w:rsidR="00845A5D" w:rsidRDefault="009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5E9" w14:textId="77777777" w:rsidR="002B0A81" w:rsidRDefault="002B0A8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15EA" w14:textId="77777777" w:rsidR="00845A5D" w:rsidRDefault="00946E05">
      <w:r>
        <w:separator/>
      </w:r>
    </w:p>
  </w:footnote>
  <w:footnote w:type="continuationSeparator" w:id="0">
    <w:p w14:paraId="184D15EC" w14:textId="77777777" w:rsidR="00845A5D" w:rsidRDefault="0094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5E8" w14:textId="77777777" w:rsidR="002B0A81" w:rsidRDefault="002B0A8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2FEC"/>
    <w:multiLevelType w:val="hybridMultilevel"/>
    <w:tmpl w:val="4C888E34"/>
    <w:lvl w:ilvl="0" w:tplc="D4625EDC">
      <w:numFmt w:val="bullet"/>
      <w:lvlText w:val=""/>
      <w:lvlJc w:val="left"/>
      <w:pPr>
        <w:ind w:left="1180" w:hanging="329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ar-SA"/>
      </w:rPr>
    </w:lvl>
    <w:lvl w:ilvl="1" w:tplc="8286B7DE">
      <w:numFmt w:val="bullet"/>
      <w:lvlText w:val="•"/>
      <w:lvlJc w:val="left"/>
      <w:pPr>
        <w:ind w:left="2118" w:hanging="329"/>
      </w:pPr>
      <w:rPr>
        <w:rFonts w:hint="default"/>
        <w:lang w:val="en-US" w:eastAsia="en-US" w:bidi="ar-SA"/>
      </w:rPr>
    </w:lvl>
    <w:lvl w:ilvl="2" w:tplc="6FB00C70">
      <w:numFmt w:val="bullet"/>
      <w:lvlText w:val="•"/>
      <w:lvlJc w:val="left"/>
      <w:pPr>
        <w:ind w:left="3057" w:hanging="329"/>
      </w:pPr>
      <w:rPr>
        <w:rFonts w:hint="default"/>
        <w:lang w:val="en-US" w:eastAsia="en-US" w:bidi="ar-SA"/>
      </w:rPr>
    </w:lvl>
    <w:lvl w:ilvl="3" w:tplc="7FBCCC1E">
      <w:numFmt w:val="bullet"/>
      <w:lvlText w:val="•"/>
      <w:lvlJc w:val="left"/>
      <w:pPr>
        <w:ind w:left="3995" w:hanging="329"/>
      </w:pPr>
      <w:rPr>
        <w:rFonts w:hint="default"/>
        <w:lang w:val="en-US" w:eastAsia="en-US" w:bidi="ar-SA"/>
      </w:rPr>
    </w:lvl>
    <w:lvl w:ilvl="4" w:tplc="4726E27E">
      <w:numFmt w:val="bullet"/>
      <w:lvlText w:val="•"/>
      <w:lvlJc w:val="left"/>
      <w:pPr>
        <w:ind w:left="4934" w:hanging="329"/>
      </w:pPr>
      <w:rPr>
        <w:rFonts w:hint="default"/>
        <w:lang w:val="en-US" w:eastAsia="en-US" w:bidi="ar-SA"/>
      </w:rPr>
    </w:lvl>
    <w:lvl w:ilvl="5" w:tplc="BD1ED648">
      <w:numFmt w:val="bullet"/>
      <w:lvlText w:val="•"/>
      <w:lvlJc w:val="left"/>
      <w:pPr>
        <w:ind w:left="5873" w:hanging="329"/>
      </w:pPr>
      <w:rPr>
        <w:rFonts w:hint="default"/>
        <w:lang w:val="en-US" w:eastAsia="en-US" w:bidi="ar-SA"/>
      </w:rPr>
    </w:lvl>
    <w:lvl w:ilvl="6" w:tplc="43F46532">
      <w:numFmt w:val="bullet"/>
      <w:lvlText w:val="•"/>
      <w:lvlJc w:val="left"/>
      <w:pPr>
        <w:ind w:left="6811" w:hanging="329"/>
      </w:pPr>
      <w:rPr>
        <w:rFonts w:hint="default"/>
        <w:lang w:val="en-US" w:eastAsia="en-US" w:bidi="ar-SA"/>
      </w:rPr>
    </w:lvl>
    <w:lvl w:ilvl="7" w:tplc="85AE080E">
      <w:numFmt w:val="bullet"/>
      <w:lvlText w:val="•"/>
      <w:lvlJc w:val="left"/>
      <w:pPr>
        <w:ind w:left="7750" w:hanging="329"/>
      </w:pPr>
      <w:rPr>
        <w:rFonts w:hint="default"/>
        <w:lang w:val="en-US" w:eastAsia="en-US" w:bidi="ar-SA"/>
      </w:rPr>
    </w:lvl>
    <w:lvl w:ilvl="8" w:tplc="3FFABEA0">
      <w:numFmt w:val="bullet"/>
      <w:lvlText w:val="•"/>
      <w:lvlJc w:val="left"/>
      <w:pPr>
        <w:ind w:left="8689" w:hanging="329"/>
      </w:pPr>
      <w:rPr>
        <w:rFonts w:hint="default"/>
        <w:lang w:val="en-US" w:eastAsia="en-US" w:bidi="ar-SA"/>
      </w:rPr>
    </w:lvl>
  </w:abstractNum>
  <w:num w:numId="1" w16cid:durableId="2653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A81"/>
    <w:rsid w:val="000A0E14"/>
    <w:rsid w:val="00112739"/>
    <w:rsid w:val="001305B0"/>
    <w:rsid w:val="0013793B"/>
    <w:rsid w:val="002473DB"/>
    <w:rsid w:val="002B0A81"/>
    <w:rsid w:val="002E17EA"/>
    <w:rsid w:val="00303DAB"/>
    <w:rsid w:val="003C2C0F"/>
    <w:rsid w:val="00436FC2"/>
    <w:rsid w:val="0044365C"/>
    <w:rsid w:val="004B6052"/>
    <w:rsid w:val="004C4958"/>
    <w:rsid w:val="005240DB"/>
    <w:rsid w:val="00550FD8"/>
    <w:rsid w:val="005B3445"/>
    <w:rsid w:val="00671845"/>
    <w:rsid w:val="00680E3E"/>
    <w:rsid w:val="00711A2C"/>
    <w:rsid w:val="00743591"/>
    <w:rsid w:val="007B1098"/>
    <w:rsid w:val="007B27F0"/>
    <w:rsid w:val="007B5849"/>
    <w:rsid w:val="00845A5D"/>
    <w:rsid w:val="008F662F"/>
    <w:rsid w:val="00934BD5"/>
    <w:rsid w:val="00946E05"/>
    <w:rsid w:val="009850EC"/>
    <w:rsid w:val="00993801"/>
    <w:rsid w:val="00A07DAA"/>
    <w:rsid w:val="00A41EE7"/>
    <w:rsid w:val="00C3503F"/>
    <w:rsid w:val="00D263C8"/>
    <w:rsid w:val="00D32C61"/>
    <w:rsid w:val="00D6197C"/>
    <w:rsid w:val="00D74A90"/>
    <w:rsid w:val="00E10790"/>
    <w:rsid w:val="00EA2250"/>
    <w:rsid w:val="00EE5CD2"/>
    <w:rsid w:val="00F51B48"/>
    <w:rsid w:val="00F675EA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D0FD1"/>
  <w15:docId w15:val="{DD45DF70-6D60-4573-8906-2A63204A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2969"/>
      <w:outlineLvl w:val="0"/>
    </w:pPr>
    <w:rPr>
      <w:rFonts w:ascii="Candara" w:eastAsia="Candara" w:hAnsi="Candara" w:cs="Candara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460"/>
      <w:outlineLvl w:val="1"/>
    </w:pPr>
    <w:rPr>
      <w:rFonts w:ascii="Candara" w:eastAsia="Candara" w:hAnsi="Candara" w:cs="Candara"/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460"/>
      <w:outlineLvl w:val="2"/>
    </w:pPr>
    <w:rPr>
      <w:rFonts w:ascii="Candara" w:eastAsia="Candara" w:hAnsi="Candara" w:cs="Candar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96"/>
      <w:ind w:left="477" w:right="1817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92" w:line="276" w:lineRule="exact"/>
      <w:ind w:left="2793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180" w:hanging="3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default-PC</dc:creator>
  <cp:lastModifiedBy>Lee Choy Sin</cp:lastModifiedBy>
  <cp:revision>26</cp:revision>
  <dcterms:created xsi:type="dcterms:W3CDTF">2022-04-08T10:17:00Z</dcterms:created>
  <dcterms:modified xsi:type="dcterms:W3CDTF">2022-04-28T09:30:00Z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